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3D" w:rsidRPr="00453284" w:rsidRDefault="00137E3D" w:rsidP="00137E3D">
      <w:pPr>
        <w:spacing w:after="0" w:line="240" w:lineRule="auto"/>
        <w:jc w:val="center"/>
        <w:rPr>
          <w:rFonts w:ascii="Times New Roman" w:hAnsi="Times New Roman" w:cs="Times New Roman"/>
          <w:sz w:val="24"/>
          <w:szCs w:val="24"/>
        </w:rPr>
      </w:pPr>
      <w:r w:rsidRPr="00453284">
        <w:rPr>
          <w:rFonts w:ascii="Times New Roman" w:hAnsi="Times New Roman" w:cs="Times New Roman"/>
          <w:noProof/>
          <w:sz w:val="24"/>
          <w:szCs w:val="24"/>
          <w:lang w:eastAsia="ru-RU"/>
        </w:rPr>
        <w:drawing>
          <wp:inline distT="0" distB="0" distL="0" distR="0">
            <wp:extent cx="1457325" cy="1419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457325" cy="1419225"/>
                    </a:xfrm>
                    <a:prstGeom prst="rect">
                      <a:avLst/>
                    </a:prstGeom>
                    <a:noFill/>
                    <a:ln w="9525">
                      <a:noFill/>
                      <a:miter lim="800000"/>
                      <a:headEnd/>
                      <a:tailEnd/>
                    </a:ln>
                  </pic:spPr>
                </pic:pic>
              </a:graphicData>
            </a:graphic>
          </wp:inline>
        </w:drawing>
      </w:r>
    </w:p>
    <w:p w:rsidR="00137E3D" w:rsidRPr="00453284" w:rsidRDefault="00137E3D" w:rsidP="00137E3D">
      <w:pPr>
        <w:spacing w:after="0" w:line="240" w:lineRule="auto"/>
        <w:rPr>
          <w:rFonts w:ascii="Times New Roman" w:hAnsi="Times New Roman" w:cs="Times New Roman"/>
          <w:sz w:val="24"/>
          <w:szCs w:val="24"/>
        </w:rPr>
      </w:pPr>
    </w:p>
    <w:p w:rsidR="00137E3D" w:rsidRPr="00453284" w:rsidRDefault="00137E3D" w:rsidP="00137E3D">
      <w:pPr>
        <w:spacing w:after="0" w:line="240" w:lineRule="auto"/>
        <w:jc w:val="center"/>
        <w:rPr>
          <w:rFonts w:ascii="Times New Roman" w:hAnsi="Times New Roman" w:cs="Times New Roman"/>
          <w:sz w:val="28"/>
          <w:szCs w:val="28"/>
        </w:rPr>
      </w:pPr>
      <w:r w:rsidRPr="00453284">
        <w:rPr>
          <w:rFonts w:ascii="Times New Roman" w:hAnsi="Times New Roman" w:cs="Times New Roman"/>
          <w:sz w:val="28"/>
          <w:szCs w:val="28"/>
        </w:rPr>
        <w:t>Администрация поселка Тим</w:t>
      </w:r>
    </w:p>
    <w:p w:rsidR="00137E3D" w:rsidRPr="00453284" w:rsidRDefault="00137E3D" w:rsidP="00137E3D">
      <w:pPr>
        <w:spacing w:after="0" w:line="240" w:lineRule="auto"/>
        <w:rPr>
          <w:rFonts w:ascii="Times New Roman" w:hAnsi="Times New Roman" w:cs="Times New Roman"/>
          <w:sz w:val="28"/>
          <w:szCs w:val="28"/>
        </w:rPr>
      </w:pPr>
      <w:r w:rsidRPr="00453284">
        <w:rPr>
          <w:rFonts w:ascii="Times New Roman" w:hAnsi="Times New Roman" w:cs="Times New Roman"/>
          <w:sz w:val="28"/>
          <w:szCs w:val="28"/>
        </w:rPr>
        <w:t xml:space="preserve">                                  Тимского района  Курской области</w:t>
      </w:r>
    </w:p>
    <w:p w:rsidR="00137E3D" w:rsidRPr="00453284" w:rsidRDefault="00137E3D" w:rsidP="00137E3D">
      <w:pPr>
        <w:spacing w:after="0" w:line="240" w:lineRule="auto"/>
        <w:rPr>
          <w:rFonts w:ascii="Times New Roman" w:hAnsi="Times New Roman" w:cs="Times New Roman"/>
          <w:sz w:val="28"/>
          <w:szCs w:val="28"/>
        </w:rPr>
      </w:pPr>
    </w:p>
    <w:p w:rsidR="00137E3D" w:rsidRPr="00453284" w:rsidRDefault="00137E3D" w:rsidP="00137E3D">
      <w:pPr>
        <w:spacing w:after="0" w:line="240" w:lineRule="auto"/>
        <w:rPr>
          <w:rFonts w:ascii="Times New Roman" w:hAnsi="Times New Roman" w:cs="Times New Roman"/>
          <w:sz w:val="28"/>
          <w:szCs w:val="28"/>
        </w:rPr>
      </w:pPr>
      <w:r w:rsidRPr="00453284">
        <w:rPr>
          <w:rFonts w:ascii="Times New Roman" w:hAnsi="Times New Roman" w:cs="Times New Roman"/>
          <w:sz w:val="28"/>
          <w:szCs w:val="28"/>
        </w:rPr>
        <w:t xml:space="preserve">                                             ПОСТАНОВЛЕНИЕ</w:t>
      </w:r>
    </w:p>
    <w:p w:rsidR="00137E3D" w:rsidRPr="00453284" w:rsidRDefault="00137E3D" w:rsidP="00137E3D">
      <w:pPr>
        <w:spacing w:after="0" w:line="240" w:lineRule="auto"/>
        <w:rPr>
          <w:rFonts w:ascii="Times New Roman" w:hAnsi="Times New Roman" w:cs="Times New Roman"/>
          <w:sz w:val="28"/>
          <w:szCs w:val="28"/>
        </w:rPr>
      </w:pPr>
      <w:r w:rsidRPr="00453284">
        <w:rPr>
          <w:rFonts w:ascii="Times New Roman" w:hAnsi="Times New Roman" w:cs="Times New Roman"/>
          <w:sz w:val="28"/>
          <w:szCs w:val="28"/>
        </w:rPr>
        <w:t xml:space="preserve">                                       </w:t>
      </w:r>
    </w:p>
    <w:p w:rsidR="00137E3D" w:rsidRPr="00453284" w:rsidRDefault="001511EF" w:rsidP="00137E3D">
      <w:pPr>
        <w:spacing w:after="0" w:line="240" w:lineRule="auto"/>
        <w:rPr>
          <w:rFonts w:ascii="Times New Roman" w:hAnsi="Times New Roman" w:cs="Times New Roman"/>
          <w:sz w:val="28"/>
          <w:szCs w:val="28"/>
        </w:rPr>
      </w:pPr>
      <w:r w:rsidRPr="00453284">
        <w:rPr>
          <w:rFonts w:ascii="Times New Roman" w:hAnsi="Times New Roman" w:cs="Times New Roman"/>
          <w:sz w:val="28"/>
          <w:szCs w:val="28"/>
        </w:rPr>
        <w:t>2</w:t>
      </w:r>
      <w:r w:rsidR="00DE6AF6">
        <w:rPr>
          <w:rFonts w:ascii="Times New Roman" w:hAnsi="Times New Roman" w:cs="Times New Roman"/>
          <w:sz w:val="28"/>
          <w:szCs w:val="28"/>
        </w:rPr>
        <w:t>0</w:t>
      </w:r>
      <w:r w:rsidRPr="00453284">
        <w:rPr>
          <w:rFonts w:ascii="Times New Roman" w:hAnsi="Times New Roman" w:cs="Times New Roman"/>
          <w:sz w:val="28"/>
          <w:szCs w:val="28"/>
        </w:rPr>
        <w:t xml:space="preserve"> </w:t>
      </w:r>
      <w:r w:rsidR="00DE6AF6">
        <w:rPr>
          <w:rFonts w:ascii="Times New Roman" w:hAnsi="Times New Roman" w:cs="Times New Roman"/>
          <w:sz w:val="28"/>
          <w:szCs w:val="28"/>
        </w:rPr>
        <w:t>февраля</w:t>
      </w:r>
      <w:r w:rsidRPr="00453284">
        <w:rPr>
          <w:rFonts w:ascii="Times New Roman" w:hAnsi="Times New Roman" w:cs="Times New Roman"/>
          <w:sz w:val="28"/>
          <w:szCs w:val="28"/>
        </w:rPr>
        <w:t xml:space="preserve"> </w:t>
      </w:r>
      <w:r w:rsidR="00137E3D" w:rsidRPr="00453284">
        <w:rPr>
          <w:rFonts w:ascii="Times New Roman" w:hAnsi="Times New Roman" w:cs="Times New Roman"/>
          <w:sz w:val="28"/>
          <w:szCs w:val="28"/>
        </w:rPr>
        <w:t>201</w:t>
      </w:r>
      <w:r w:rsidR="00DE6AF6">
        <w:rPr>
          <w:rFonts w:ascii="Times New Roman" w:hAnsi="Times New Roman" w:cs="Times New Roman"/>
          <w:sz w:val="28"/>
          <w:szCs w:val="28"/>
        </w:rPr>
        <w:t>9</w:t>
      </w:r>
      <w:r w:rsidR="00137E3D" w:rsidRPr="00453284">
        <w:rPr>
          <w:rFonts w:ascii="Times New Roman" w:hAnsi="Times New Roman" w:cs="Times New Roman"/>
          <w:sz w:val="28"/>
          <w:szCs w:val="28"/>
        </w:rPr>
        <w:t xml:space="preserve"> г                                 № </w:t>
      </w:r>
      <w:r w:rsidR="00DE6AF6">
        <w:rPr>
          <w:rFonts w:ascii="Times New Roman" w:hAnsi="Times New Roman" w:cs="Times New Roman"/>
          <w:sz w:val="28"/>
          <w:szCs w:val="28"/>
        </w:rPr>
        <w:t>48</w:t>
      </w:r>
    </w:p>
    <w:p w:rsidR="00880E0A" w:rsidRPr="00453284" w:rsidRDefault="00880E0A" w:rsidP="00137E3D">
      <w:pPr>
        <w:spacing w:after="0" w:line="240" w:lineRule="auto"/>
        <w:rPr>
          <w:rFonts w:ascii="Times New Roman" w:hAnsi="Times New Roman" w:cs="Times New Roman"/>
          <w:sz w:val="28"/>
          <w:szCs w:val="28"/>
        </w:rPr>
      </w:pPr>
    </w:p>
    <w:p w:rsidR="00735D07" w:rsidRPr="00453284" w:rsidRDefault="00C2718A" w:rsidP="001A556A">
      <w:pPr>
        <w:autoSpaceDE w:val="0"/>
        <w:autoSpaceDN w:val="0"/>
        <w:adjustRightInd w:val="0"/>
        <w:spacing w:after="0" w:line="240" w:lineRule="auto"/>
        <w:ind w:right="3967"/>
        <w:rPr>
          <w:rFonts w:ascii="Times New Roman" w:hAnsi="Times New Roman" w:cs="Times New Roman"/>
          <w:sz w:val="28"/>
          <w:szCs w:val="28"/>
        </w:rPr>
      </w:pPr>
      <w:r w:rsidRPr="001A556A">
        <w:rPr>
          <w:rFonts w:ascii="Times New Roman" w:hAnsi="Times New Roman" w:cs="Times New Roman"/>
          <w:sz w:val="28"/>
          <w:szCs w:val="28"/>
        </w:rPr>
        <w:t xml:space="preserve">О внесении </w:t>
      </w:r>
      <w:r w:rsidR="001A556A" w:rsidRPr="001A556A">
        <w:rPr>
          <w:rFonts w:ascii="Times New Roman" w:hAnsi="Times New Roman" w:cs="Times New Roman"/>
          <w:sz w:val="28"/>
          <w:szCs w:val="28"/>
        </w:rPr>
        <w:t>изменений</w:t>
      </w:r>
      <w:r w:rsidRPr="001A556A">
        <w:rPr>
          <w:rFonts w:ascii="Times New Roman" w:hAnsi="Times New Roman" w:cs="Times New Roman"/>
          <w:sz w:val="28"/>
          <w:szCs w:val="28"/>
        </w:rPr>
        <w:t xml:space="preserve"> в</w:t>
      </w:r>
      <w:r>
        <w:rPr>
          <w:rFonts w:ascii="Times New Roman" w:hAnsi="Times New Roman" w:cs="Times New Roman"/>
          <w:b/>
          <w:sz w:val="28"/>
          <w:szCs w:val="28"/>
        </w:rPr>
        <w:t xml:space="preserve"> </w:t>
      </w:r>
      <w:r w:rsidR="00880E0A" w:rsidRPr="00453284">
        <w:rPr>
          <w:rFonts w:ascii="Times New Roman" w:hAnsi="Times New Roman" w:cs="Times New Roman"/>
          <w:sz w:val="28"/>
          <w:szCs w:val="28"/>
        </w:rPr>
        <w:t>Поряд</w:t>
      </w:r>
      <w:r>
        <w:rPr>
          <w:rFonts w:ascii="Times New Roman" w:hAnsi="Times New Roman" w:cs="Times New Roman"/>
          <w:sz w:val="28"/>
          <w:szCs w:val="28"/>
        </w:rPr>
        <w:t>ок</w:t>
      </w:r>
      <w:r w:rsidR="00880E0A" w:rsidRPr="00453284">
        <w:rPr>
          <w:rFonts w:ascii="Times New Roman" w:hAnsi="Times New Roman" w:cs="Times New Roman"/>
          <w:sz w:val="28"/>
          <w:szCs w:val="28"/>
        </w:rPr>
        <w:t xml:space="preserve"> </w:t>
      </w:r>
      <w:r w:rsidR="008B2FD1" w:rsidRPr="00453284">
        <w:rPr>
          <w:rFonts w:ascii="Times New Roman" w:hAnsi="Times New Roman" w:cs="Times New Roman"/>
          <w:sz w:val="28"/>
          <w:szCs w:val="28"/>
        </w:rPr>
        <w:t>предоставления лицами, замещающими муниципальные должности и  должности муниципальной службы</w:t>
      </w:r>
      <w:r w:rsidR="00735D07" w:rsidRPr="00453284">
        <w:rPr>
          <w:rFonts w:ascii="Times New Roman" w:hAnsi="Times New Roman" w:cs="Times New Roman"/>
          <w:sz w:val="28"/>
          <w:szCs w:val="28"/>
        </w:rPr>
        <w:t xml:space="preserve">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0E0A" w:rsidRPr="00453284" w:rsidRDefault="008B2FD1" w:rsidP="008B2FD1">
      <w:pPr>
        <w:pStyle w:val="ConsPlusTitle"/>
        <w:ind w:right="3968"/>
        <w:rPr>
          <w:rFonts w:ascii="Times New Roman" w:hAnsi="Times New Roman" w:cs="Times New Roman"/>
          <w:b w:val="0"/>
          <w:sz w:val="28"/>
          <w:szCs w:val="28"/>
        </w:rPr>
      </w:pPr>
      <w:r w:rsidRPr="00453284">
        <w:rPr>
          <w:rFonts w:ascii="Times New Roman" w:hAnsi="Times New Roman" w:cs="Times New Roman"/>
          <w:b w:val="0"/>
          <w:sz w:val="28"/>
          <w:szCs w:val="28"/>
        </w:rPr>
        <w:t xml:space="preserve"> </w:t>
      </w:r>
    </w:p>
    <w:p w:rsidR="00880E0A" w:rsidRPr="00453284" w:rsidRDefault="003066AC" w:rsidP="003066AC">
      <w:pPr>
        <w:shd w:val="clear" w:color="auto" w:fill="FFFFFF"/>
        <w:tabs>
          <w:tab w:val="left" w:pos="709"/>
        </w:tabs>
        <w:spacing w:line="331" w:lineRule="exact"/>
        <w:rPr>
          <w:rFonts w:ascii="Times New Roman" w:eastAsia="Times New Roman" w:hAnsi="Times New Roman" w:cs="Times New Roman"/>
          <w:sz w:val="28"/>
          <w:szCs w:val="28"/>
        </w:rPr>
      </w:pPr>
      <w:r w:rsidRPr="00453284">
        <w:rPr>
          <w:rFonts w:ascii="Times New Roman" w:eastAsia="Times New Roman" w:hAnsi="Times New Roman" w:cs="Times New Roman"/>
          <w:sz w:val="28"/>
          <w:szCs w:val="28"/>
        </w:rPr>
        <w:tab/>
      </w:r>
      <w:r w:rsidR="00C2718A" w:rsidRPr="00551F09">
        <w:rPr>
          <w:rFonts w:ascii="Times New Roman" w:hAnsi="Times New Roman" w:cs="Times New Roman"/>
          <w:sz w:val="28"/>
          <w:szCs w:val="28"/>
        </w:rPr>
        <w:t xml:space="preserve">В соответствии с </w:t>
      </w:r>
      <w:r w:rsidR="00C2718A">
        <w:rPr>
          <w:rFonts w:ascii="Times New Roman" w:hAnsi="Times New Roman" w:cs="Times New Roman"/>
          <w:sz w:val="28"/>
          <w:szCs w:val="28"/>
        </w:rPr>
        <w:t xml:space="preserve">постановлением Губернатора Курской области от 11.01.2019 года №2-пг, </w:t>
      </w:r>
      <w:proofErr w:type="gramStart"/>
      <w:r w:rsidR="00C2718A">
        <w:rPr>
          <w:rFonts w:ascii="Times New Roman" w:hAnsi="Times New Roman" w:cs="Times New Roman"/>
          <w:sz w:val="28"/>
          <w:szCs w:val="28"/>
        </w:rPr>
        <w:t>рассмотрев протест прокурора Тимского района от 13.02.2019 года №14-2019</w:t>
      </w:r>
      <w:r w:rsidR="00C2718A" w:rsidRPr="00551F09">
        <w:rPr>
          <w:rFonts w:ascii="Times New Roman" w:hAnsi="Times New Roman" w:cs="Times New Roman"/>
          <w:sz w:val="28"/>
          <w:szCs w:val="28"/>
        </w:rPr>
        <w:t xml:space="preserve"> </w:t>
      </w:r>
      <w:r w:rsidR="00C2718A">
        <w:rPr>
          <w:rFonts w:ascii="Times New Roman" w:hAnsi="Times New Roman" w:cs="Times New Roman"/>
          <w:sz w:val="28"/>
          <w:szCs w:val="28"/>
        </w:rPr>
        <w:t xml:space="preserve"> </w:t>
      </w:r>
      <w:r w:rsidR="00880E0A" w:rsidRPr="00453284">
        <w:rPr>
          <w:rFonts w:ascii="Times New Roman" w:eastAsia="Times New Roman" w:hAnsi="Times New Roman" w:cs="Times New Roman"/>
          <w:sz w:val="28"/>
          <w:szCs w:val="28"/>
        </w:rPr>
        <w:t>администрация поселка Тим ПОСТАНОВЛЯЕТ</w:t>
      </w:r>
      <w:proofErr w:type="gramEnd"/>
      <w:r w:rsidR="00880E0A" w:rsidRPr="00453284">
        <w:rPr>
          <w:rFonts w:ascii="Times New Roman" w:eastAsia="Times New Roman" w:hAnsi="Times New Roman" w:cs="Times New Roman"/>
          <w:sz w:val="28"/>
          <w:szCs w:val="28"/>
        </w:rPr>
        <w:t>:</w:t>
      </w:r>
    </w:p>
    <w:p w:rsidR="00C2718A" w:rsidRPr="00C2718A" w:rsidRDefault="001A556A" w:rsidP="001A556A">
      <w:pPr>
        <w:pStyle w:val="a7"/>
        <w:numPr>
          <w:ilvl w:val="0"/>
          <w:numId w:val="2"/>
        </w:numPr>
        <w:autoSpaceDE w:val="0"/>
        <w:autoSpaceDN w:val="0"/>
        <w:adjustRightInd w:val="0"/>
        <w:spacing w:after="0" w:line="240" w:lineRule="auto"/>
        <w:ind w:left="0" w:right="-2" w:firstLine="567"/>
        <w:rPr>
          <w:rFonts w:ascii="Times New Roman" w:hAnsi="Times New Roman" w:cs="Times New Roman"/>
          <w:sz w:val="28"/>
          <w:szCs w:val="28"/>
        </w:rPr>
      </w:pPr>
      <w:r>
        <w:rPr>
          <w:rFonts w:ascii="Times New Roman" w:eastAsia="Calibri" w:hAnsi="Times New Roman" w:cs="Times New Roman"/>
          <w:spacing w:val="-1"/>
          <w:sz w:val="28"/>
          <w:szCs w:val="28"/>
        </w:rPr>
        <w:t>Внести в</w:t>
      </w:r>
      <w:r w:rsidR="00C2718A" w:rsidRPr="00C2718A">
        <w:rPr>
          <w:rFonts w:ascii="Times New Roman" w:eastAsia="Calibri" w:hAnsi="Times New Roman" w:cs="Times New Roman"/>
          <w:spacing w:val="-1"/>
          <w:sz w:val="28"/>
          <w:szCs w:val="28"/>
        </w:rPr>
        <w:t xml:space="preserve"> </w:t>
      </w:r>
      <w:r w:rsidR="00C2718A" w:rsidRPr="00C2718A">
        <w:rPr>
          <w:rFonts w:ascii="Times New Roman" w:hAnsi="Times New Roman" w:cs="Times New Roman"/>
          <w:sz w:val="28"/>
          <w:szCs w:val="28"/>
        </w:rPr>
        <w:t>Порядок предоставления лицами, замещающими муниципальные должности и  должности муниципальной службы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C2718A">
        <w:rPr>
          <w:rFonts w:ascii="Times New Roman" w:hAnsi="Times New Roman" w:cs="Times New Roman"/>
          <w:sz w:val="28"/>
          <w:szCs w:val="28"/>
        </w:rPr>
        <w:t>, утвержденный постановлением администрации поселка Тим от 26.05.2014 года №65</w:t>
      </w:r>
      <w:r>
        <w:rPr>
          <w:rFonts w:ascii="Times New Roman" w:hAnsi="Times New Roman" w:cs="Times New Roman"/>
          <w:sz w:val="28"/>
          <w:szCs w:val="28"/>
        </w:rPr>
        <w:t>, следующие изменения:</w:t>
      </w:r>
      <w:r w:rsidR="00C2718A">
        <w:rPr>
          <w:rFonts w:ascii="Times New Roman" w:hAnsi="Times New Roman" w:cs="Times New Roman"/>
          <w:sz w:val="28"/>
          <w:szCs w:val="28"/>
        </w:rPr>
        <w:t xml:space="preserve"> </w:t>
      </w:r>
    </w:p>
    <w:p w:rsidR="001A556A" w:rsidRPr="001A556A" w:rsidRDefault="001A556A" w:rsidP="001A556A">
      <w:pPr>
        <w:pStyle w:val="a7"/>
        <w:numPr>
          <w:ilvl w:val="1"/>
          <w:numId w:val="2"/>
        </w:numPr>
        <w:spacing w:after="0" w:line="240" w:lineRule="auto"/>
        <w:ind w:left="0" w:firstLine="851"/>
        <w:rPr>
          <w:rFonts w:ascii="Times New Roman" w:eastAsia="Times New Roman" w:hAnsi="Times New Roman" w:cs="Times New Roman"/>
          <w:bCs/>
          <w:iCs/>
          <w:sz w:val="28"/>
          <w:szCs w:val="28"/>
          <w:lang w:eastAsia="ru-RU"/>
        </w:rPr>
      </w:pPr>
      <w:r w:rsidRPr="001A556A">
        <w:rPr>
          <w:rFonts w:ascii="Times New Roman" w:eastAsia="Calibri" w:hAnsi="Times New Roman" w:cs="Times New Roman"/>
          <w:spacing w:val="-1"/>
          <w:sz w:val="28"/>
          <w:szCs w:val="28"/>
        </w:rPr>
        <w:t>Пункт 1 раздела «</w:t>
      </w:r>
      <w:r w:rsidRPr="001A556A">
        <w:rPr>
          <w:rFonts w:ascii="Times New Roman" w:eastAsia="Times New Roman" w:hAnsi="Times New Roman" w:cs="Times New Roman"/>
          <w:bCs/>
          <w:iCs/>
          <w:sz w:val="28"/>
          <w:szCs w:val="28"/>
          <w:lang w:eastAsia="ru-RU"/>
        </w:rPr>
        <w:t>Заполнение справки о доходах, об имуществе и обязательствах имущественного характера муниципального служащего» изложить в новой редакции:</w:t>
      </w:r>
    </w:p>
    <w:p w:rsidR="001A556A" w:rsidRPr="00C2718A" w:rsidRDefault="001A556A" w:rsidP="001A556A">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bCs/>
          <w:i/>
          <w:iCs/>
          <w:sz w:val="24"/>
          <w:szCs w:val="24"/>
          <w:lang w:eastAsia="ru-RU"/>
        </w:rPr>
        <w:t>«</w:t>
      </w:r>
      <w:r>
        <w:rPr>
          <w:rFonts w:ascii="Times New Roman" w:hAnsi="Times New Roman"/>
          <w:sz w:val="28"/>
          <w:szCs w:val="28"/>
        </w:rPr>
        <w:t>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«Справка БК», разработанного по заказу ФСО России, в порядке, установленном нормативными правовыми актами Российской Федерации</w:t>
      </w:r>
      <w:proofErr w:type="gramStart"/>
      <w:r>
        <w:rPr>
          <w:rFonts w:ascii="Times New Roman" w:hAnsi="Times New Roman"/>
          <w:sz w:val="28"/>
          <w:szCs w:val="28"/>
        </w:rPr>
        <w:t>.»</w:t>
      </w:r>
      <w:proofErr w:type="gramEnd"/>
    </w:p>
    <w:p w:rsidR="00735D07" w:rsidRPr="001A556A" w:rsidRDefault="00735D07" w:rsidP="001A556A">
      <w:pPr>
        <w:shd w:val="clear" w:color="auto" w:fill="FFFFFF"/>
        <w:spacing w:after="0" w:line="322" w:lineRule="exact"/>
        <w:ind w:left="567"/>
        <w:rPr>
          <w:rFonts w:ascii="Times New Roman" w:eastAsia="Calibri" w:hAnsi="Times New Roman" w:cs="Times New Roman"/>
          <w:spacing w:val="-1"/>
          <w:sz w:val="28"/>
          <w:szCs w:val="28"/>
        </w:rPr>
      </w:pPr>
    </w:p>
    <w:p w:rsidR="00D46FE5" w:rsidRPr="00453284" w:rsidRDefault="00735D07" w:rsidP="001A556A">
      <w:pPr>
        <w:shd w:val="clear" w:color="auto" w:fill="FFFFFF"/>
        <w:autoSpaceDE w:val="0"/>
        <w:autoSpaceDN w:val="0"/>
        <w:adjustRightInd w:val="0"/>
        <w:spacing w:after="0" w:line="240" w:lineRule="auto"/>
        <w:ind w:firstLine="567"/>
        <w:rPr>
          <w:rFonts w:ascii="Times New Roman" w:hAnsi="Times New Roman" w:cs="Times New Roman"/>
          <w:sz w:val="28"/>
          <w:szCs w:val="28"/>
        </w:rPr>
      </w:pPr>
      <w:r w:rsidRPr="00453284">
        <w:rPr>
          <w:rFonts w:ascii="Times New Roman" w:eastAsia="Times New Roman" w:hAnsi="Times New Roman" w:cs="Times New Roman"/>
          <w:sz w:val="28"/>
          <w:szCs w:val="28"/>
        </w:rPr>
        <w:t xml:space="preserve">2. </w:t>
      </w:r>
      <w:r w:rsidR="00880E0A" w:rsidRPr="00453284">
        <w:rPr>
          <w:rFonts w:ascii="Times New Roman" w:eastAsia="Times New Roman" w:hAnsi="Times New Roman" w:cs="Times New Roman"/>
          <w:sz w:val="28"/>
          <w:szCs w:val="28"/>
        </w:rPr>
        <w:t>Настоящее постановление вступает в силу со дня его подписания и подлежит размещению на официальном сайте администрации поселка Тим.</w:t>
      </w:r>
    </w:p>
    <w:p w:rsidR="00880E0A" w:rsidRPr="00453284" w:rsidRDefault="00880E0A" w:rsidP="00137E3D">
      <w:pPr>
        <w:spacing w:after="0" w:line="240" w:lineRule="auto"/>
        <w:rPr>
          <w:rFonts w:ascii="Times New Roman" w:hAnsi="Times New Roman" w:cs="Times New Roman"/>
          <w:sz w:val="28"/>
          <w:szCs w:val="28"/>
        </w:rPr>
      </w:pPr>
    </w:p>
    <w:p w:rsidR="00137E3D" w:rsidRPr="00453284" w:rsidRDefault="00880E0A" w:rsidP="00880E0A">
      <w:pPr>
        <w:spacing w:after="0" w:line="240" w:lineRule="auto"/>
        <w:ind w:left="2124"/>
        <w:rPr>
          <w:rFonts w:ascii="Times New Roman" w:hAnsi="Times New Roman" w:cs="Times New Roman"/>
          <w:sz w:val="28"/>
          <w:szCs w:val="28"/>
        </w:rPr>
      </w:pPr>
      <w:r w:rsidRPr="00453284">
        <w:rPr>
          <w:rFonts w:ascii="Times New Roman" w:hAnsi="Times New Roman" w:cs="Times New Roman"/>
          <w:sz w:val="28"/>
          <w:szCs w:val="28"/>
        </w:rPr>
        <w:t>Глава поселка Тим                             А.В.Куракулов</w:t>
      </w:r>
    </w:p>
    <w:p w:rsidR="00C32290" w:rsidRPr="00453284" w:rsidRDefault="00137E3D" w:rsidP="00137E3D">
      <w:pPr>
        <w:spacing w:after="0" w:line="240" w:lineRule="auto"/>
        <w:jc w:val="right"/>
        <w:rPr>
          <w:rFonts w:ascii="Times New Roman" w:hAnsi="Times New Roman" w:cs="Times New Roman"/>
          <w:sz w:val="24"/>
          <w:szCs w:val="24"/>
        </w:rPr>
      </w:pPr>
      <w:r w:rsidRPr="00453284">
        <w:rPr>
          <w:rFonts w:ascii="Times New Roman" w:hAnsi="Times New Roman" w:cs="Times New Roman"/>
          <w:sz w:val="24"/>
          <w:szCs w:val="24"/>
        </w:rPr>
        <w:lastRenderedPageBreak/>
        <w:t>Утверждено</w:t>
      </w:r>
    </w:p>
    <w:p w:rsidR="00137E3D" w:rsidRPr="00453284" w:rsidRDefault="00137E3D" w:rsidP="00137E3D">
      <w:pPr>
        <w:spacing w:after="0" w:line="240" w:lineRule="auto"/>
        <w:jc w:val="right"/>
        <w:rPr>
          <w:rFonts w:ascii="Times New Roman" w:hAnsi="Times New Roman" w:cs="Times New Roman"/>
          <w:sz w:val="24"/>
          <w:szCs w:val="24"/>
        </w:rPr>
      </w:pPr>
      <w:r w:rsidRPr="00453284">
        <w:rPr>
          <w:rFonts w:ascii="Times New Roman" w:hAnsi="Times New Roman" w:cs="Times New Roman"/>
          <w:sz w:val="24"/>
          <w:szCs w:val="24"/>
        </w:rPr>
        <w:t xml:space="preserve">Постановлением </w:t>
      </w:r>
    </w:p>
    <w:p w:rsidR="00137E3D" w:rsidRPr="00453284" w:rsidRDefault="00137E3D" w:rsidP="00137E3D">
      <w:pPr>
        <w:spacing w:after="0" w:line="240" w:lineRule="auto"/>
        <w:jc w:val="right"/>
        <w:rPr>
          <w:rFonts w:ascii="Times New Roman" w:hAnsi="Times New Roman" w:cs="Times New Roman"/>
          <w:sz w:val="24"/>
          <w:szCs w:val="24"/>
        </w:rPr>
      </w:pPr>
      <w:r w:rsidRPr="00453284">
        <w:rPr>
          <w:rFonts w:ascii="Times New Roman" w:hAnsi="Times New Roman" w:cs="Times New Roman"/>
          <w:sz w:val="24"/>
          <w:szCs w:val="24"/>
        </w:rPr>
        <w:t>Администрации поселка Тим</w:t>
      </w:r>
    </w:p>
    <w:p w:rsidR="00137E3D" w:rsidRDefault="00137E3D" w:rsidP="00137E3D">
      <w:pPr>
        <w:spacing w:after="0" w:line="240" w:lineRule="auto"/>
        <w:jc w:val="right"/>
        <w:rPr>
          <w:rFonts w:ascii="Times New Roman" w:hAnsi="Times New Roman" w:cs="Times New Roman"/>
          <w:sz w:val="24"/>
          <w:szCs w:val="24"/>
        </w:rPr>
      </w:pPr>
      <w:r w:rsidRPr="00453284">
        <w:rPr>
          <w:rFonts w:ascii="Times New Roman" w:hAnsi="Times New Roman" w:cs="Times New Roman"/>
          <w:sz w:val="24"/>
          <w:szCs w:val="24"/>
        </w:rPr>
        <w:t xml:space="preserve">от </w:t>
      </w:r>
      <w:r w:rsidR="001511EF" w:rsidRPr="00453284">
        <w:rPr>
          <w:rFonts w:ascii="Times New Roman" w:hAnsi="Times New Roman" w:cs="Times New Roman"/>
          <w:sz w:val="24"/>
          <w:szCs w:val="24"/>
        </w:rPr>
        <w:t>26.05.14г</w:t>
      </w:r>
      <w:r w:rsidRPr="00453284">
        <w:rPr>
          <w:rFonts w:ascii="Times New Roman" w:hAnsi="Times New Roman" w:cs="Times New Roman"/>
          <w:sz w:val="24"/>
          <w:szCs w:val="24"/>
        </w:rPr>
        <w:t xml:space="preserve"> №</w:t>
      </w:r>
      <w:r w:rsidR="001511EF" w:rsidRPr="00453284">
        <w:rPr>
          <w:rFonts w:ascii="Times New Roman" w:hAnsi="Times New Roman" w:cs="Times New Roman"/>
          <w:sz w:val="24"/>
          <w:szCs w:val="24"/>
        </w:rPr>
        <w:t xml:space="preserve"> 65</w:t>
      </w:r>
    </w:p>
    <w:p w:rsidR="00C2718A" w:rsidRPr="00453284" w:rsidRDefault="00C2718A" w:rsidP="00137E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20.02.2019г №48)</w:t>
      </w:r>
    </w:p>
    <w:p w:rsidR="009C42D8" w:rsidRPr="00453284" w:rsidRDefault="009C42D8" w:rsidP="00137E3D">
      <w:pPr>
        <w:spacing w:after="0" w:line="240" w:lineRule="auto"/>
        <w:jc w:val="right"/>
        <w:rPr>
          <w:rFonts w:ascii="Times New Roman" w:hAnsi="Times New Roman" w:cs="Times New Roman"/>
          <w:sz w:val="24"/>
          <w:szCs w:val="24"/>
        </w:rPr>
      </w:pPr>
    </w:p>
    <w:p w:rsidR="00137E3D" w:rsidRPr="00453284" w:rsidRDefault="00137E3D" w:rsidP="00137E3D">
      <w:pPr>
        <w:spacing w:after="0" w:line="240" w:lineRule="auto"/>
        <w:jc w:val="right"/>
        <w:rPr>
          <w:rFonts w:ascii="Times New Roman" w:hAnsi="Times New Roman" w:cs="Times New Roman"/>
          <w:sz w:val="24"/>
          <w:szCs w:val="24"/>
        </w:rPr>
      </w:pPr>
    </w:p>
    <w:p w:rsidR="00D707E2" w:rsidRPr="00453284" w:rsidRDefault="00D707E2" w:rsidP="00137E3D">
      <w:pPr>
        <w:spacing w:after="0" w:line="240" w:lineRule="auto"/>
        <w:jc w:val="right"/>
        <w:rPr>
          <w:rFonts w:ascii="Times New Roman" w:hAnsi="Times New Roman" w:cs="Times New Roman"/>
          <w:sz w:val="24"/>
          <w:szCs w:val="24"/>
        </w:rPr>
      </w:pPr>
    </w:p>
    <w:p w:rsidR="009C42D8" w:rsidRPr="001A556A" w:rsidRDefault="009C42D8" w:rsidP="009C42D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A556A">
        <w:rPr>
          <w:rFonts w:ascii="Times New Roman" w:eastAsia="Times New Roman" w:hAnsi="Times New Roman" w:cs="Times New Roman"/>
          <w:b/>
          <w:sz w:val="24"/>
          <w:szCs w:val="24"/>
        </w:rPr>
        <w:t xml:space="preserve">ПОРЯДОК </w:t>
      </w:r>
    </w:p>
    <w:p w:rsidR="00616776" w:rsidRPr="001A556A" w:rsidRDefault="00616776" w:rsidP="0061677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A556A">
        <w:rPr>
          <w:rFonts w:ascii="Times New Roman" w:eastAsia="Calibri" w:hAnsi="Times New Roman" w:cs="Times New Roman"/>
          <w:b/>
          <w:sz w:val="24"/>
          <w:szCs w:val="24"/>
        </w:rPr>
        <w:t xml:space="preserve">предоставления </w:t>
      </w:r>
      <w:r w:rsidRPr="001A556A">
        <w:rPr>
          <w:rFonts w:ascii="Times New Roman" w:hAnsi="Times New Roman" w:cs="Times New Roman"/>
          <w:b/>
          <w:sz w:val="24"/>
          <w:szCs w:val="24"/>
        </w:rPr>
        <w:t xml:space="preserve">лицами, замещающими муниципальные должности и  должности муниципальной службы </w:t>
      </w:r>
      <w:r w:rsidRPr="001A556A">
        <w:rPr>
          <w:rFonts w:ascii="Times New Roman" w:eastAsia="Calibri" w:hAnsi="Times New Roman" w:cs="Times New Roman"/>
          <w:b/>
          <w:sz w:val="24"/>
          <w:szCs w:val="24"/>
        </w:rPr>
        <w:t xml:space="preserve">сведений о своих </w:t>
      </w:r>
      <w:r w:rsidRPr="001A556A">
        <w:rPr>
          <w:rFonts w:ascii="Times New Roman" w:hAnsi="Times New Roman" w:cs="Times New Roman"/>
          <w:b/>
          <w:sz w:val="24"/>
          <w:szCs w:val="24"/>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6776" w:rsidRPr="00453284" w:rsidRDefault="009C42D8" w:rsidP="00616776">
      <w:pPr>
        <w:spacing w:before="225" w:after="225" w:line="240" w:lineRule="auto"/>
        <w:rPr>
          <w:rFonts w:ascii="Times New Roman" w:eastAsia="Times New Roman" w:hAnsi="Times New Roman" w:cs="Times New Roman"/>
          <w:sz w:val="24"/>
          <w:szCs w:val="24"/>
          <w:lang w:eastAsia="ru-RU"/>
        </w:rPr>
      </w:pPr>
      <w:r w:rsidRPr="00453284">
        <w:rPr>
          <w:rFonts w:ascii="Times New Roman" w:hAnsi="Times New Roman" w:cs="Times New Roman"/>
          <w:sz w:val="24"/>
          <w:szCs w:val="24"/>
        </w:rPr>
        <w:t xml:space="preserve">1. </w:t>
      </w:r>
      <w:r w:rsidR="00616776" w:rsidRPr="00453284">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лицами, замещающими муниципальные должности и должности муниципальной службы по утвержденным формам справок ежегодно, </w:t>
      </w:r>
      <w:r w:rsidR="00616776" w:rsidRPr="00453284">
        <w:rPr>
          <w:rFonts w:ascii="Times New Roman" w:eastAsia="Times New Roman" w:hAnsi="Times New Roman" w:cs="Times New Roman"/>
          <w:bCs/>
          <w:sz w:val="24"/>
          <w:szCs w:val="24"/>
          <w:lang w:eastAsia="ru-RU"/>
        </w:rPr>
        <w:t xml:space="preserve">не позднее  30 апреля года, следующего </w:t>
      </w:r>
      <w:proofErr w:type="gramStart"/>
      <w:r w:rsidR="00616776" w:rsidRPr="00453284">
        <w:rPr>
          <w:rFonts w:ascii="Times New Roman" w:eastAsia="Times New Roman" w:hAnsi="Times New Roman" w:cs="Times New Roman"/>
          <w:bCs/>
          <w:sz w:val="24"/>
          <w:szCs w:val="24"/>
          <w:lang w:eastAsia="ru-RU"/>
        </w:rPr>
        <w:t>за</w:t>
      </w:r>
      <w:proofErr w:type="gramEnd"/>
      <w:r w:rsidR="00616776" w:rsidRPr="00453284">
        <w:rPr>
          <w:rFonts w:ascii="Times New Roman" w:eastAsia="Times New Roman" w:hAnsi="Times New Roman" w:cs="Times New Roman"/>
          <w:bCs/>
          <w:sz w:val="24"/>
          <w:szCs w:val="24"/>
          <w:lang w:eastAsia="ru-RU"/>
        </w:rPr>
        <w:t xml:space="preserve"> отчетным</w:t>
      </w:r>
      <w:r w:rsidR="00616776" w:rsidRPr="00453284">
        <w:rPr>
          <w:rFonts w:ascii="Times New Roman" w:eastAsia="Times New Roman" w:hAnsi="Times New Roman" w:cs="Times New Roman"/>
          <w:sz w:val="24"/>
          <w:szCs w:val="24"/>
          <w:lang w:eastAsia="ru-RU"/>
        </w:rPr>
        <w:t>:</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Сведения </w:t>
      </w:r>
      <w:r w:rsidRPr="00453284">
        <w:rPr>
          <w:rFonts w:ascii="Times New Roman" w:eastAsia="Times New Roman" w:hAnsi="Times New Roman" w:cs="Times New Roman"/>
          <w:sz w:val="24"/>
          <w:szCs w:val="24"/>
          <w:lang w:eastAsia="ru-RU"/>
        </w:rPr>
        <w:t>о доходах, об имуществе и обязательствах имущественного характера </w:t>
      </w:r>
      <w:r w:rsidRPr="00453284">
        <w:rPr>
          <w:rFonts w:ascii="Times New Roman" w:eastAsia="Times New Roman" w:hAnsi="Times New Roman" w:cs="Times New Roman"/>
          <w:bCs/>
          <w:sz w:val="24"/>
          <w:szCs w:val="24"/>
          <w:lang w:eastAsia="ru-RU"/>
        </w:rPr>
        <w:t>представляются отдельно на супругу  (супруга) и на  каждого из несовершеннолетних детей. </w:t>
      </w:r>
      <w:r w:rsidRPr="00453284">
        <w:rPr>
          <w:rFonts w:ascii="Times New Roman" w:eastAsia="Times New Roman" w:hAnsi="Times New Roman" w:cs="Times New Roman"/>
          <w:sz w:val="24"/>
          <w:szCs w:val="24"/>
          <w:lang w:eastAsia="ru-RU"/>
        </w:rPr>
        <w:t xml:space="preserve">Данные Справки заполняются и подписываются </w:t>
      </w:r>
      <w:r w:rsidR="00022C30" w:rsidRPr="00453284">
        <w:rPr>
          <w:rFonts w:ascii="Times New Roman" w:eastAsia="Times New Roman" w:hAnsi="Times New Roman" w:cs="Times New Roman"/>
          <w:sz w:val="24"/>
          <w:szCs w:val="24"/>
          <w:lang w:eastAsia="ru-RU"/>
        </w:rPr>
        <w:t>лицом, замещающим муниципальную должность или должность муниципальной службы</w:t>
      </w:r>
      <w:r w:rsidRPr="00453284">
        <w:rPr>
          <w:rFonts w:ascii="Times New Roman" w:eastAsia="Times New Roman" w:hAnsi="Times New Roman" w:cs="Times New Roman"/>
          <w:sz w:val="24"/>
          <w:szCs w:val="24"/>
          <w:lang w:eastAsia="ru-RU"/>
        </w:rPr>
        <w:t>, представляющим сведения.</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Сведения </w:t>
      </w:r>
      <w:r w:rsidRPr="00453284">
        <w:rPr>
          <w:rFonts w:ascii="Times New Roman" w:eastAsia="Times New Roman" w:hAnsi="Times New Roman" w:cs="Times New Roman"/>
          <w:sz w:val="24"/>
          <w:szCs w:val="24"/>
          <w:lang w:eastAsia="ru-RU"/>
        </w:rPr>
        <w:t>о доходах, об имуществе и обязательствах имущественного характера </w:t>
      </w:r>
      <w:r w:rsidRPr="00453284">
        <w:rPr>
          <w:rFonts w:ascii="Times New Roman" w:eastAsia="Times New Roman" w:hAnsi="Times New Roman" w:cs="Times New Roman"/>
          <w:bCs/>
          <w:sz w:val="24"/>
          <w:szCs w:val="24"/>
          <w:lang w:eastAsia="ru-RU"/>
        </w:rPr>
        <w:t xml:space="preserve">представляются </w:t>
      </w:r>
      <w:r w:rsidR="00022C30" w:rsidRPr="00453284">
        <w:rPr>
          <w:rFonts w:ascii="Times New Roman" w:eastAsia="Times New Roman" w:hAnsi="Times New Roman" w:cs="Times New Roman"/>
          <w:bCs/>
          <w:sz w:val="24"/>
          <w:szCs w:val="24"/>
          <w:lang w:eastAsia="ru-RU"/>
        </w:rPr>
        <w:t>заместителю главы поселка Тим</w:t>
      </w:r>
      <w:r w:rsidRPr="00453284">
        <w:rPr>
          <w:rFonts w:ascii="Times New Roman" w:eastAsia="Times New Roman" w:hAnsi="Times New Roman" w:cs="Times New Roman"/>
          <w:bCs/>
          <w:sz w:val="24"/>
          <w:szCs w:val="24"/>
          <w:lang w:eastAsia="ru-RU"/>
        </w:rPr>
        <w:t>, которому такие полномочия предоставлены представителем нанимателя (руководителем).</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В налоговые органы сведения о доходах не представляются.</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 xml:space="preserve">В случае если </w:t>
      </w:r>
      <w:r w:rsidR="00022C30" w:rsidRPr="00453284">
        <w:rPr>
          <w:rFonts w:ascii="Times New Roman" w:eastAsia="Times New Roman" w:hAnsi="Times New Roman" w:cs="Times New Roman"/>
          <w:sz w:val="24"/>
          <w:szCs w:val="24"/>
          <w:lang w:eastAsia="ru-RU"/>
        </w:rPr>
        <w:t>работник</w:t>
      </w:r>
      <w:r w:rsidRPr="00453284">
        <w:rPr>
          <w:rFonts w:ascii="Times New Roman" w:eastAsia="Times New Roman" w:hAnsi="Times New Roman" w:cs="Times New Roman"/>
          <w:sz w:val="24"/>
          <w:szCs w:val="24"/>
          <w:lang w:eastAsia="ru-RU"/>
        </w:rPr>
        <w:t xml:space="preserve"> обнаружил, что в представленных им</w:t>
      </w:r>
      <w:r w:rsidR="00022C30" w:rsidRPr="00453284">
        <w:rPr>
          <w:rFonts w:ascii="Times New Roman" w:eastAsia="Times New Roman" w:hAnsi="Times New Roman" w:cs="Times New Roman"/>
          <w:sz w:val="24"/>
          <w:szCs w:val="24"/>
          <w:lang w:eastAsia="ru-RU"/>
        </w:rPr>
        <w:t xml:space="preserve"> </w:t>
      </w:r>
      <w:r w:rsidRPr="00453284">
        <w:rPr>
          <w:rFonts w:ascii="Times New Roman" w:eastAsia="Times New Roman" w:hAnsi="Times New Roman" w:cs="Times New Roman"/>
          <w:sz w:val="24"/>
          <w:szCs w:val="24"/>
          <w:lang w:eastAsia="ru-RU"/>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453284">
        <w:rPr>
          <w:rFonts w:ascii="Times New Roman" w:eastAsia="Times New Roman" w:hAnsi="Times New Roman" w:cs="Times New Roman"/>
          <w:sz w:val="24"/>
          <w:szCs w:val="24"/>
          <w:lang w:eastAsia="ru-RU"/>
        </w:rPr>
        <w:t>сведения</w:t>
      </w:r>
      <w:proofErr w:type="gramEnd"/>
      <w:r w:rsidRPr="00453284">
        <w:rPr>
          <w:rFonts w:ascii="Times New Roman" w:eastAsia="Times New Roman" w:hAnsi="Times New Roman" w:cs="Times New Roman"/>
          <w:sz w:val="24"/>
          <w:szCs w:val="24"/>
          <w:lang w:eastAsia="ru-RU"/>
        </w:rPr>
        <w:t xml:space="preserve"> либо имеются ошибки, он вправе представить уточненные сведения.</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Уточненные сведения, представленные муниципальным служащим после истечения срока, не считаются представленными с нарушением срока.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В случае непредставления </w:t>
      </w:r>
      <w:r w:rsidRPr="00453284">
        <w:rPr>
          <w:rFonts w:ascii="Times New Roman" w:eastAsia="Times New Roman" w:hAnsi="Times New Roman" w:cs="Times New Roman"/>
          <w:sz w:val="24"/>
          <w:szCs w:val="24"/>
          <w:lang w:eastAsia="ru-RU"/>
        </w:rPr>
        <w:t>по объективным причинам </w:t>
      </w:r>
      <w:r w:rsidRPr="00453284">
        <w:rPr>
          <w:rFonts w:ascii="Times New Roman" w:eastAsia="Times New Roman" w:hAnsi="Times New Roman" w:cs="Times New Roman"/>
          <w:bCs/>
          <w:sz w:val="24"/>
          <w:szCs w:val="24"/>
          <w:lang w:eastAsia="ru-RU"/>
        </w:rPr>
        <w:t>муниципальным служащим сведений </w:t>
      </w:r>
      <w:r w:rsidRPr="00453284">
        <w:rPr>
          <w:rFonts w:ascii="Times New Roman" w:eastAsia="Times New Roman" w:hAnsi="Times New Roman" w:cs="Times New Roman"/>
          <w:sz w:val="24"/>
          <w:szCs w:val="24"/>
          <w:lang w:eastAsia="ru-RU"/>
        </w:rPr>
        <w:t>о доходах, об имуществе и обязательствах имущественного характера супруги (супруга) и несовершеннолетних детей  </w:t>
      </w:r>
      <w:r w:rsidRPr="00453284">
        <w:rPr>
          <w:rFonts w:ascii="Times New Roman" w:eastAsia="Times New Roman" w:hAnsi="Times New Roman" w:cs="Times New Roman"/>
          <w:bCs/>
          <w:sz w:val="24"/>
          <w:szCs w:val="24"/>
          <w:lang w:eastAsia="ru-RU"/>
        </w:rPr>
        <w:t>данный факт подлежит рассмотрению на соответствующей комиссии по урегулированию конфликта интересов. </w:t>
      </w:r>
      <w:r w:rsidRPr="00453284">
        <w:rPr>
          <w:rFonts w:ascii="Times New Roman" w:eastAsia="Times New Roman" w:hAnsi="Times New Roman" w:cs="Times New Roman"/>
          <w:sz w:val="24"/>
          <w:szCs w:val="24"/>
          <w:lang w:eastAsia="ru-RU"/>
        </w:rPr>
        <w:t>При этом законом не установлены критерии, по которым какая-либо причина непредставления сведений может быть признана объективной. Очевидно, что это будет определяться комиссией на основании оценки конкретных обстоятельств.</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lastRenderedPageBreak/>
        <w:t>     Из этого следует, что при наличии проблем с представлением сведений на членов своей семьи</w:t>
      </w:r>
      <w:r w:rsidR="00022C30" w:rsidRPr="00453284">
        <w:rPr>
          <w:rFonts w:ascii="Times New Roman" w:eastAsia="Times New Roman" w:hAnsi="Times New Roman" w:cs="Times New Roman"/>
          <w:sz w:val="24"/>
          <w:szCs w:val="24"/>
          <w:lang w:eastAsia="ru-RU"/>
        </w:rPr>
        <w:t xml:space="preserve"> лицо, замещающее муниципальную должность или должность муниципальной службы, </w:t>
      </w:r>
      <w:r w:rsidRPr="00453284">
        <w:rPr>
          <w:rFonts w:ascii="Times New Roman" w:eastAsia="Times New Roman" w:hAnsi="Times New Roman" w:cs="Times New Roman"/>
          <w:sz w:val="24"/>
          <w:szCs w:val="24"/>
          <w:lang w:eastAsia="ru-RU"/>
        </w:rPr>
        <w:t>обязан</w:t>
      </w:r>
      <w:r w:rsidR="00022C30" w:rsidRPr="00453284">
        <w:rPr>
          <w:rFonts w:ascii="Times New Roman" w:eastAsia="Times New Roman" w:hAnsi="Times New Roman" w:cs="Times New Roman"/>
          <w:sz w:val="24"/>
          <w:szCs w:val="24"/>
          <w:lang w:eastAsia="ru-RU"/>
        </w:rPr>
        <w:t>о</w:t>
      </w:r>
      <w:r w:rsidRPr="00453284">
        <w:rPr>
          <w:rFonts w:ascii="Times New Roman" w:eastAsia="Times New Roman" w:hAnsi="Times New Roman" w:cs="Times New Roman"/>
          <w:sz w:val="24"/>
          <w:szCs w:val="24"/>
          <w:lang w:eastAsia="ru-RU"/>
        </w:rPr>
        <w:t xml:space="preserve"> своевременно направить информацию об этом в комиссию, которая образована в </w:t>
      </w:r>
      <w:r w:rsidR="00022C30" w:rsidRPr="00453284">
        <w:rPr>
          <w:rFonts w:ascii="Times New Roman" w:eastAsia="Times New Roman" w:hAnsi="Times New Roman" w:cs="Times New Roman"/>
          <w:sz w:val="24"/>
          <w:szCs w:val="24"/>
          <w:lang w:eastAsia="ru-RU"/>
        </w:rPr>
        <w:t>администрации поселка Тим</w:t>
      </w:r>
      <w:r w:rsidRPr="00453284">
        <w:rPr>
          <w:rFonts w:ascii="Times New Roman" w:eastAsia="Times New Roman" w:hAnsi="Times New Roman" w:cs="Times New Roman"/>
          <w:sz w:val="24"/>
          <w:szCs w:val="24"/>
          <w:lang w:eastAsia="ru-RU"/>
        </w:rPr>
        <w:t>.</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несут ответственность в соответствии с законодательством Российской Федерации.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Сведения о доходах, об имуществе и обязательствах имущественного характера, </w:t>
      </w:r>
      <w:r w:rsidRPr="00453284">
        <w:rPr>
          <w:rFonts w:ascii="Times New Roman" w:eastAsia="Times New Roman" w:hAnsi="Times New Roman" w:cs="Times New Roman"/>
          <w:sz w:val="24"/>
          <w:szCs w:val="24"/>
          <w:lang w:eastAsia="ru-RU"/>
        </w:rPr>
        <w:t xml:space="preserve"> представляемые </w:t>
      </w:r>
      <w:r w:rsidR="00022C30" w:rsidRPr="00453284">
        <w:rPr>
          <w:rFonts w:ascii="Times New Roman" w:eastAsia="Times New Roman" w:hAnsi="Times New Roman" w:cs="Times New Roman"/>
          <w:sz w:val="24"/>
          <w:szCs w:val="24"/>
          <w:lang w:eastAsia="ru-RU"/>
        </w:rPr>
        <w:t>лицом, замещающим муниципальную должность или должность муниципальной службы</w:t>
      </w:r>
      <w:r w:rsidRPr="00453284">
        <w:rPr>
          <w:rFonts w:ascii="Times New Roman" w:eastAsia="Times New Roman" w:hAnsi="Times New Roman" w:cs="Times New Roman"/>
          <w:sz w:val="24"/>
          <w:szCs w:val="24"/>
          <w:lang w:eastAsia="ru-RU"/>
        </w:rPr>
        <w:t xml:space="preserve"> ежегодно, и </w:t>
      </w:r>
      <w:r w:rsidRPr="00453284">
        <w:rPr>
          <w:rFonts w:ascii="Times New Roman" w:eastAsia="Times New Roman" w:hAnsi="Times New Roman" w:cs="Times New Roman"/>
          <w:bCs/>
          <w:sz w:val="24"/>
          <w:szCs w:val="24"/>
          <w:lang w:eastAsia="ru-RU"/>
        </w:rPr>
        <w:t>информация о результатах проверки </w:t>
      </w:r>
      <w:r w:rsidRPr="00453284">
        <w:rPr>
          <w:rFonts w:ascii="Times New Roman" w:eastAsia="Times New Roman" w:hAnsi="Times New Roman" w:cs="Times New Roman"/>
          <w:sz w:val="24"/>
          <w:szCs w:val="24"/>
          <w:lang w:eastAsia="ru-RU"/>
        </w:rPr>
        <w:t>достоверности и полноты этих сведений </w:t>
      </w:r>
      <w:r w:rsidRPr="00453284">
        <w:rPr>
          <w:rFonts w:ascii="Times New Roman" w:eastAsia="Times New Roman" w:hAnsi="Times New Roman" w:cs="Times New Roman"/>
          <w:bCs/>
          <w:sz w:val="24"/>
          <w:szCs w:val="24"/>
          <w:lang w:eastAsia="ru-RU"/>
        </w:rPr>
        <w:t xml:space="preserve">приобщаются к личному делу </w:t>
      </w:r>
      <w:r w:rsidR="00022C30" w:rsidRPr="00453284">
        <w:rPr>
          <w:rFonts w:ascii="Times New Roman" w:eastAsia="Times New Roman" w:hAnsi="Times New Roman" w:cs="Times New Roman"/>
          <w:bCs/>
          <w:sz w:val="24"/>
          <w:szCs w:val="24"/>
          <w:lang w:eastAsia="ru-RU"/>
        </w:rPr>
        <w:t>работника</w:t>
      </w:r>
      <w:r w:rsidRPr="00453284">
        <w:rPr>
          <w:rFonts w:ascii="Times New Roman" w:eastAsia="Times New Roman" w:hAnsi="Times New Roman" w:cs="Times New Roman"/>
          <w:bCs/>
          <w:sz w:val="24"/>
          <w:szCs w:val="24"/>
          <w:lang w:eastAsia="ru-RU"/>
        </w:rPr>
        <w:t>.</w:t>
      </w:r>
    </w:p>
    <w:p w:rsidR="00DF0AF5" w:rsidRPr="00453284" w:rsidRDefault="003B6C52" w:rsidP="00DF0AF5">
      <w:pPr>
        <w:spacing w:before="225" w:after="0" w:line="240" w:lineRule="auto"/>
        <w:rPr>
          <w:rFonts w:ascii="Times New Roman" w:eastAsia="Times New Roman" w:hAnsi="Times New Roman" w:cs="Times New Roman"/>
          <w:bCs/>
          <w:sz w:val="24"/>
          <w:szCs w:val="24"/>
          <w:lang w:eastAsia="ru-RU"/>
        </w:rPr>
      </w:pPr>
      <w:r w:rsidRPr="00453284">
        <w:rPr>
          <w:rFonts w:ascii="Times New Roman" w:eastAsia="Times New Roman" w:hAnsi="Times New Roman" w:cs="Times New Roman"/>
          <w:bCs/>
          <w:sz w:val="24"/>
          <w:szCs w:val="24"/>
          <w:lang w:eastAsia="ru-RU"/>
        </w:rPr>
        <w:t>      В случае непредставления или представления заведомо ложных сведений </w:t>
      </w:r>
      <w:r w:rsidRPr="00453284">
        <w:rPr>
          <w:rFonts w:ascii="Times New Roman" w:eastAsia="Times New Roman" w:hAnsi="Times New Roman" w:cs="Times New Roman"/>
          <w:sz w:val="24"/>
          <w:szCs w:val="24"/>
          <w:lang w:eastAsia="ru-RU"/>
        </w:rPr>
        <w:t>о доходах, об имуществе и обязательствах имущественного характера </w:t>
      </w:r>
      <w:proofErr w:type="gramStart"/>
      <w:r w:rsidR="00DF0AF5" w:rsidRPr="00453284">
        <w:rPr>
          <w:rFonts w:ascii="Times New Roman" w:eastAsia="Times New Roman" w:hAnsi="Times New Roman" w:cs="Times New Roman"/>
          <w:sz w:val="24"/>
          <w:szCs w:val="24"/>
          <w:lang w:eastAsia="ru-RU"/>
        </w:rPr>
        <w:t>лицо, замещающее муниципальную должность или должность муниципальной службы</w:t>
      </w:r>
      <w:r w:rsidR="00DF0AF5" w:rsidRPr="00453284">
        <w:rPr>
          <w:rFonts w:ascii="Times New Roman" w:eastAsia="Times New Roman" w:hAnsi="Times New Roman" w:cs="Times New Roman"/>
          <w:bCs/>
          <w:sz w:val="24"/>
          <w:szCs w:val="24"/>
          <w:lang w:eastAsia="ru-RU"/>
        </w:rPr>
        <w:t xml:space="preserve"> освобождается</w:t>
      </w:r>
      <w:proofErr w:type="gramEnd"/>
      <w:r w:rsidR="00DF0AF5" w:rsidRPr="00453284">
        <w:rPr>
          <w:rFonts w:ascii="Times New Roman" w:eastAsia="Times New Roman" w:hAnsi="Times New Roman" w:cs="Times New Roman"/>
          <w:bCs/>
          <w:sz w:val="24"/>
          <w:szCs w:val="24"/>
          <w:lang w:eastAsia="ru-RU"/>
        </w:rPr>
        <w:t xml:space="preserve"> от д</w:t>
      </w:r>
      <w:r w:rsidRPr="00453284">
        <w:rPr>
          <w:rFonts w:ascii="Times New Roman" w:eastAsia="Times New Roman" w:hAnsi="Times New Roman" w:cs="Times New Roman"/>
          <w:bCs/>
          <w:sz w:val="24"/>
          <w:szCs w:val="24"/>
          <w:lang w:eastAsia="ru-RU"/>
        </w:rPr>
        <w:t>олжности</w:t>
      </w:r>
    </w:p>
    <w:p w:rsidR="003B6C52" w:rsidRPr="00453284" w:rsidRDefault="003B6C52" w:rsidP="003B6C52">
      <w:pPr>
        <w:spacing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муниципальной службы </w:t>
      </w:r>
      <w:r w:rsidRPr="00453284">
        <w:rPr>
          <w:rFonts w:ascii="Times New Roman" w:eastAsia="Times New Roman" w:hAnsi="Times New Roman" w:cs="Times New Roman"/>
          <w:bCs/>
          <w:sz w:val="24"/>
          <w:szCs w:val="24"/>
          <w:lang w:eastAsia="ru-RU"/>
        </w:rPr>
        <w:t>или подвергается иным видам дисциплинарной ответственности </w:t>
      </w:r>
      <w:r w:rsidRPr="00453284">
        <w:rPr>
          <w:rFonts w:ascii="Times New Roman" w:eastAsia="Times New Roman" w:hAnsi="Times New Roman" w:cs="Times New Roman"/>
          <w:sz w:val="24"/>
          <w:szCs w:val="24"/>
          <w:lang w:eastAsia="ru-RU"/>
        </w:rPr>
        <w:t>в соответствии со статьей  27 Федерального закона от 02.03.2007 № 25-ФЗ « О муниципальной службе в Российской Федерации»,  частью 8 статьи 8 Федерального закона от 25.12.2008 № 273-ФЗ «О противодействии коррупции».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 xml:space="preserve">В случаях непредставления </w:t>
      </w:r>
      <w:r w:rsidR="00DF0AF5" w:rsidRPr="00453284">
        <w:rPr>
          <w:rFonts w:ascii="Times New Roman" w:eastAsia="Times New Roman" w:hAnsi="Times New Roman" w:cs="Times New Roman"/>
          <w:sz w:val="24"/>
          <w:szCs w:val="24"/>
          <w:lang w:eastAsia="ru-RU"/>
        </w:rPr>
        <w:t xml:space="preserve">лицом, замещающим муниципальную должность или должность муниципальной службы </w:t>
      </w:r>
      <w:r w:rsidRPr="00453284">
        <w:rPr>
          <w:rFonts w:ascii="Times New Roman" w:eastAsia="Times New Roman" w:hAnsi="Times New Roman" w:cs="Times New Roman"/>
          <w:sz w:val="24"/>
          <w:szCs w:val="24"/>
          <w:lang w:eastAsia="ru-RU"/>
        </w:rPr>
        <w:t xml:space="preserve">сведений о доходах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уполномоченное лицо администрации, которому такие полномочия предоставлены представителем нанимателя (руководителем) информирует об этом представителя нанимателя, который затем принимает решение о проведении в отношении </w:t>
      </w:r>
      <w:r w:rsidR="00DF0AF5" w:rsidRPr="00453284">
        <w:rPr>
          <w:rFonts w:ascii="Times New Roman" w:eastAsia="Times New Roman" w:hAnsi="Times New Roman" w:cs="Times New Roman"/>
          <w:sz w:val="24"/>
          <w:szCs w:val="24"/>
          <w:lang w:eastAsia="ru-RU"/>
        </w:rPr>
        <w:t>работника</w:t>
      </w:r>
      <w:r w:rsidRPr="00453284">
        <w:rPr>
          <w:rFonts w:ascii="Times New Roman" w:eastAsia="Times New Roman" w:hAnsi="Times New Roman" w:cs="Times New Roman"/>
          <w:sz w:val="24"/>
          <w:szCs w:val="24"/>
          <w:lang w:eastAsia="ru-RU"/>
        </w:rPr>
        <w:t xml:space="preserve"> служебной проверки для привлечения виновного</w:t>
      </w:r>
      <w:proofErr w:type="gramEnd"/>
      <w:r w:rsidRPr="00453284">
        <w:rPr>
          <w:rFonts w:ascii="Times New Roman" w:eastAsia="Times New Roman" w:hAnsi="Times New Roman" w:cs="Times New Roman"/>
          <w:sz w:val="24"/>
          <w:szCs w:val="24"/>
          <w:lang w:eastAsia="ru-RU"/>
        </w:rPr>
        <w:t xml:space="preserve"> к дисциплинарной ответственности.</w:t>
      </w:r>
    </w:p>
    <w:p w:rsidR="003B6C52" w:rsidRPr="00C2718A" w:rsidRDefault="003B6C52" w:rsidP="00996A8D">
      <w:pPr>
        <w:spacing w:line="240" w:lineRule="auto"/>
        <w:ind w:firstLine="708"/>
        <w:rPr>
          <w:rFonts w:ascii="Times New Roman" w:eastAsia="Times New Roman" w:hAnsi="Times New Roman" w:cs="Times New Roman"/>
          <w:b/>
          <w:sz w:val="24"/>
          <w:szCs w:val="24"/>
          <w:lang w:eastAsia="ru-RU"/>
        </w:rPr>
      </w:pPr>
      <w:r w:rsidRPr="00C2718A">
        <w:rPr>
          <w:rFonts w:ascii="Times New Roman" w:eastAsia="Times New Roman" w:hAnsi="Times New Roman" w:cs="Times New Roman"/>
          <w:b/>
          <w:bCs/>
          <w:i/>
          <w:iCs/>
          <w:sz w:val="24"/>
          <w:szCs w:val="24"/>
          <w:lang w:eastAsia="ru-RU"/>
        </w:rPr>
        <w:t>Заполнение справки о доходах, об имуществе и обязательствах имущественного характера муниципального служащего</w:t>
      </w:r>
    </w:p>
    <w:p w:rsidR="001A556A" w:rsidRPr="001A556A" w:rsidRDefault="003B6C52" w:rsidP="001A556A">
      <w:pPr>
        <w:shd w:val="clear" w:color="auto" w:fill="FFFFFF"/>
        <w:spacing w:after="0" w:line="322" w:lineRule="exact"/>
        <w:rPr>
          <w:rFonts w:ascii="Times New Roman" w:eastAsia="Calibri" w:hAnsi="Times New Roman" w:cs="Times New Roman"/>
          <w:sz w:val="24"/>
          <w:szCs w:val="24"/>
        </w:rPr>
      </w:pPr>
      <w:r w:rsidRPr="001A556A">
        <w:rPr>
          <w:rFonts w:ascii="Times New Roman" w:eastAsia="Times New Roman" w:hAnsi="Times New Roman" w:cs="Times New Roman"/>
          <w:bCs/>
          <w:i/>
          <w:iCs/>
          <w:sz w:val="24"/>
          <w:szCs w:val="24"/>
          <w:lang w:eastAsia="ru-RU"/>
        </w:rPr>
        <w:t>      </w:t>
      </w:r>
      <w:r w:rsidR="001A556A" w:rsidRPr="001A556A">
        <w:rPr>
          <w:rFonts w:ascii="Times New Roman" w:hAnsi="Times New Roman"/>
          <w:sz w:val="24"/>
          <w:szCs w:val="24"/>
        </w:rPr>
        <w:t>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«Справка БК», разработанного по заказу ФСО России, в порядке, установленном нормативными правовыми актами Российской Федерации</w:t>
      </w:r>
      <w:r w:rsidR="001A556A">
        <w:rPr>
          <w:rFonts w:ascii="Times New Roman" w:hAnsi="Times New Roman"/>
          <w:sz w:val="24"/>
          <w:szCs w:val="24"/>
        </w:rPr>
        <w:t>.</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В строке место службы и занимаемая должность указывается полное наименование органа местного самоуправления, соответствующее наименованию в учредительных документах (Устав муниципального образования, акт о создании органа местного самоуправления, положение  об органе местной администрации), наименование замещаемой должности муниципальной службы с указанием подразделения органа местного самоуправления </w:t>
      </w:r>
      <w:proofErr w:type="gramStart"/>
      <w:r w:rsidRPr="00453284">
        <w:rPr>
          <w:rFonts w:ascii="Times New Roman" w:eastAsia="Times New Roman" w:hAnsi="Times New Roman" w:cs="Times New Roman"/>
          <w:sz w:val="24"/>
          <w:szCs w:val="24"/>
          <w:lang w:eastAsia="ru-RU"/>
        </w:rPr>
        <w:t>в</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соответствии</w:t>
      </w:r>
      <w:proofErr w:type="gramEnd"/>
      <w:r w:rsidRPr="00453284">
        <w:rPr>
          <w:rFonts w:ascii="Times New Roman" w:eastAsia="Times New Roman" w:hAnsi="Times New Roman" w:cs="Times New Roman"/>
          <w:sz w:val="24"/>
          <w:szCs w:val="24"/>
          <w:lang w:eastAsia="ru-RU"/>
        </w:rPr>
        <w:t xml:space="preserve"> с муниципальным правовым актом о назначении на должность и трудовым договором (контрактом) муниципального служащего.</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В строке адрес места жительства указывается полный адрес регистрации (индекс, область, район, город, наименование населенного пункта, улица, дом, квартира).</w:t>
      </w:r>
      <w:proofErr w:type="gramEnd"/>
    </w:p>
    <w:p w:rsidR="003B6C52" w:rsidRPr="00453284" w:rsidRDefault="003B6C52" w:rsidP="003B6C52">
      <w:pPr>
        <w:spacing w:before="225" w:after="225" w:line="240" w:lineRule="auto"/>
        <w:jc w:val="center"/>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Раздел 1. Сведения о доходах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Доходом признается экономическая выгода в денежной или натуральной форме, которую можно оценить и определить в соответствии с Налоговым кодексом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lastRenderedPageBreak/>
        <w:t>     </w:t>
      </w:r>
      <w:r w:rsidR="007B3C45" w:rsidRPr="00453284">
        <w:rPr>
          <w:rFonts w:ascii="Times New Roman" w:eastAsia="Times New Roman" w:hAnsi="Times New Roman" w:cs="Times New Roman"/>
          <w:sz w:val="24"/>
          <w:szCs w:val="24"/>
          <w:lang w:eastAsia="ru-RU"/>
        </w:rPr>
        <w:t>Лицо, замещающее муниципальную должность или должность муниципальной службы</w:t>
      </w:r>
      <w:r w:rsidR="007B3C45" w:rsidRPr="00453284">
        <w:rPr>
          <w:rFonts w:ascii="Times New Roman" w:eastAsia="Times New Roman" w:hAnsi="Times New Roman" w:cs="Times New Roman"/>
          <w:bCs/>
          <w:sz w:val="24"/>
          <w:szCs w:val="24"/>
          <w:lang w:eastAsia="ru-RU"/>
        </w:rPr>
        <w:t xml:space="preserve"> </w:t>
      </w:r>
      <w:r w:rsidRPr="00453284">
        <w:rPr>
          <w:rFonts w:ascii="Times New Roman" w:eastAsia="Times New Roman" w:hAnsi="Times New Roman" w:cs="Times New Roman"/>
          <w:bCs/>
          <w:sz w:val="24"/>
          <w:szCs w:val="24"/>
          <w:lang w:eastAsia="ru-RU"/>
        </w:rPr>
        <w:t xml:space="preserve">подает сведения </w:t>
      </w:r>
      <w:proofErr w:type="gramStart"/>
      <w:r w:rsidRPr="00453284">
        <w:rPr>
          <w:rFonts w:ascii="Times New Roman" w:eastAsia="Times New Roman" w:hAnsi="Times New Roman" w:cs="Times New Roman"/>
          <w:bCs/>
          <w:sz w:val="24"/>
          <w:szCs w:val="24"/>
          <w:lang w:eastAsia="ru-RU"/>
        </w:rPr>
        <w:t>о</w:t>
      </w:r>
      <w:proofErr w:type="gramEnd"/>
      <w:r w:rsidRPr="00453284">
        <w:rPr>
          <w:rFonts w:ascii="Times New Roman" w:eastAsia="Times New Roman" w:hAnsi="Times New Roman" w:cs="Times New Roman"/>
          <w:bCs/>
          <w:sz w:val="24"/>
          <w:szCs w:val="24"/>
          <w:lang w:eastAsia="ru-RU"/>
        </w:rPr>
        <w:t xml:space="preserve"> всех доходах </w:t>
      </w:r>
      <w:r w:rsidRPr="00453284">
        <w:rPr>
          <w:rFonts w:ascii="Times New Roman" w:eastAsia="Times New Roman" w:hAnsi="Times New Roman" w:cs="Times New Roman"/>
          <w:sz w:val="24"/>
          <w:szCs w:val="24"/>
          <w:lang w:eastAsia="ru-RU"/>
        </w:rPr>
        <w:t>независимо от того, учитываются ли они при налогообложении или нет, получены они от источников в Российской Федерации или от источников за пределами Российской Федерации.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пункте 1 «Доход по основному месту работы» </w:t>
      </w:r>
      <w:r w:rsidRPr="00453284">
        <w:rPr>
          <w:rFonts w:ascii="Times New Roman" w:eastAsia="Times New Roman" w:hAnsi="Times New Roman" w:cs="Times New Roman"/>
          <w:sz w:val="24"/>
          <w:szCs w:val="24"/>
          <w:lang w:eastAsia="ru-RU"/>
        </w:rPr>
        <w:t>указывается сумма согласно справке о доходах физического лица (форма 2-НДФЛ) с места работы. Справки 2-НДФЛ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Муниципальному служащему следует своевременно позаботиться о том, чтобы соответствующие члены его семьи также получили справки 2-НДФЛ.</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пунктах 2 «Доход от педагогической деятельности» </w:t>
      </w:r>
      <w:r w:rsidRPr="00453284">
        <w:rPr>
          <w:rFonts w:ascii="Times New Roman" w:eastAsia="Times New Roman" w:hAnsi="Times New Roman" w:cs="Times New Roman"/>
          <w:sz w:val="24"/>
          <w:szCs w:val="24"/>
          <w:lang w:eastAsia="ru-RU"/>
        </w:rPr>
        <w:t>и  3 «</w:t>
      </w:r>
      <w:r w:rsidRPr="00453284">
        <w:rPr>
          <w:rFonts w:ascii="Times New Roman" w:eastAsia="Times New Roman" w:hAnsi="Times New Roman" w:cs="Times New Roman"/>
          <w:i/>
          <w:iCs/>
          <w:sz w:val="24"/>
          <w:szCs w:val="24"/>
          <w:lang w:eastAsia="ru-RU"/>
        </w:rPr>
        <w:t>Доход от научной деятельности» </w:t>
      </w:r>
      <w:r w:rsidRPr="00453284">
        <w:rPr>
          <w:rFonts w:ascii="Times New Roman" w:eastAsia="Times New Roman" w:hAnsi="Times New Roman" w:cs="Times New Roman"/>
          <w:sz w:val="24"/>
          <w:szCs w:val="24"/>
          <w:lang w:eastAsia="ru-RU"/>
        </w:rPr>
        <w:t>указывается общая сумма дохода, полученная со всех мест преподавания, ведения научной деятельности по справке 2-НДФЛ.</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В соответствии со статьей 2 Федерального закона от 23.08.1996 № 127- ФЗ «О науке и государственной научно-технической политике» научная (научно-исследовательская деятельность) -  деятельность, направленная на получение и применение новых знаний, в том числе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 а также прикладные научные исследования -  исследования</w:t>
      </w:r>
      <w:proofErr w:type="gramEnd"/>
      <w:r w:rsidRPr="00453284">
        <w:rPr>
          <w:rFonts w:ascii="Times New Roman" w:eastAsia="Times New Roman" w:hAnsi="Times New Roman" w:cs="Times New Roman"/>
          <w:sz w:val="24"/>
          <w:szCs w:val="24"/>
          <w:lang w:eastAsia="ru-RU"/>
        </w:rPr>
        <w:t>, направленные преимущественно на применение новых знаний для достижения практических целей и решения конкретных задач.</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3 «Доход от иной творческой деятельности» </w:t>
      </w:r>
      <w:r w:rsidRPr="00453284">
        <w:rPr>
          <w:rFonts w:ascii="Times New Roman" w:eastAsia="Times New Roman" w:hAnsi="Times New Roman" w:cs="Times New Roman"/>
          <w:sz w:val="24"/>
          <w:szCs w:val="24"/>
          <w:lang w:eastAsia="ru-RU"/>
        </w:rPr>
        <w:t>включает доходы, полученные муниципальным служащим в разных сферах творческой деятельности (технической, художественной, публицистической и т.д.).</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4 «Доход от вкладов в банках и иных кредитных организациях»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bCs/>
          <w:sz w:val="24"/>
          <w:szCs w:val="24"/>
          <w:lang w:eastAsia="ru-RU"/>
        </w:rPr>
        <w:t>Банковский вклад -  </w:t>
      </w:r>
      <w:r w:rsidRPr="00453284">
        <w:rPr>
          <w:rFonts w:ascii="Times New Roman" w:eastAsia="Times New Roman" w:hAnsi="Times New Roman" w:cs="Times New Roman"/>
          <w:sz w:val="24"/>
          <w:szCs w:val="24"/>
          <w:lang w:eastAsia="ru-RU"/>
        </w:rPr>
        <w:t>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договоре банковского вклада. </w:t>
      </w:r>
      <w:r w:rsidRPr="00453284">
        <w:rPr>
          <w:rFonts w:ascii="Times New Roman" w:eastAsia="Times New Roman" w:hAnsi="Times New Roman" w:cs="Times New Roman"/>
          <w:i/>
          <w:iCs/>
          <w:sz w:val="24"/>
          <w:szCs w:val="24"/>
          <w:lang w:eastAsia="ru-RU"/>
        </w:rPr>
        <w:t> </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Величина дохода по вкладу подтверждается документом, выданным соответствующим банком (</w:t>
      </w:r>
      <w:r w:rsidRPr="00453284">
        <w:rPr>
          <w:rFonts w:ascii="Times New Roman" w:eastAsia="Times New Roman" w:hAnsi="Times New Roman" w:cs="Times New Roman"/>
          <w:sz w:val="24"/>
          <w:szCs w:val="24"/>
          <w:lang w:eastAsia="ru-RU"/>
        </w:rPr>
        <w:t>предоставление данной информации осуществляется в соответствии с тарифами банка).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Под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Величина дохода по вкладу подтверждается документом, выданным соответствующей кредитной организацией.</w:t>
      </w:r>
    </w:p>
    <w:p w:rsidR="007B3C45" w:rsidRPr="00453284" w:rsidRDefault="003B6C52" w:rsidP="007B3C45">
      <w:pPr>
        <w:spacing w:before="225" w:after="0" w:line="240" w:lineRule="auto"/>
        <w:rPr>
          <w:rFonts w:ascii="Times New Roman" w:eastAsia="Times New Roman" w:hAnsi="Times New Roman" w:cs="Times New Roman"/>
          <w:i/>
          <w:iCs/>
          <w:sz w:val="24"/>
          <w:szCs w:val="24"/>
          <w:lang w:eastAsia="ru-RU"/>
        </w:rPr>
      </w:pPr>
      <w:r w:rsidRPr="00453284">
        <w:rPr>
          <w:rFonts w:ascii="Times New Roman" w:eastAsia="Times New Roman" w:hAnsi="Times New Roman" w:cs="Times New Roman"/>
          <w:sz w:val="24"/>
          <w:szCs w:val="24"/>
          <w:lang w:eastAsia="ru-RU"/>
        </w:rPr>
        <w:lastRenderedPageBreak/>
        <w:t>     </w:t>
      </w:r>
      <w:r w:rsidRPr="00453284">
        <w:rPr>
          <w:rFonts w:ascii="Times New Roman" w:eastAsia="Times New Roman" w:hAnsi="Times New Roman" w:cs="Times New Roman"/>
          <w:i/>
          <w:iCs/>
          <w:sz w:val="24"/>
          <w:szCs w:val="24"/>
          <w:lang w:eastAsia="ru-RU"/>
        </w:rPr>
        <w:t>Пункт 6 «Доход от ценных бумаг и долей участия в коммерческих организациях».</w:t>
      </w:r>
    </w:p>
    <w:p w:rsidR="003B6C52" w:rsidRPr="00453284" w:rsidRDefault="003B6C52" w:rsidP="003B6C52">
      <w:pPr>
        <w:spacing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proofErr w:type="gramStart"/>
      <w:r w:rsidRPr="00453284">
        <w:rPr>
          <w:rFonts w:ascii="Times New Roman" w:eastAsia="Times New Roman" w:hAnsi="Times New Roman" w:cs="Times New Roman"/>
          <w:bCs/>
          <w:sz w:val="24"/>
          <w:szCs w:val="24"/>
          <w:lang w:eastAsia="ru-RU"/>
        </w:rPr>
        <w:t>Ценной бумагой </w:t>
      </w:r>
      <w:r w:rsidRPr="00453284">
        <w:rPr>
          <w:rFonts w:ascii="Times New Roman" w:eastAsia="Times New Roman" w:hAnsi="Times New Roman" w:cs="Times New Roman"/>
          <w:sz w:val="24"/>
          <w:szCs w:val="24"/>
          <w:lang w:eastAsia="ru-RU"/>
        </w:rPr>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(статья 142 Гражданского кодекса РФ, далее по тексту  - ГК РФ).</w:t>
      </w:r>
      <w:proofErr w:type="gramEnd"/>
      <w:r w:rsidRPr="00453284">
        <w:rPr>
          <w:rFonts w:ascii="Times New Roman" w:eastAsia="Times New Roman" w:hAnsi="Times New Roman" w:cs="Times New Roman"/>
          <w:sz w:val="24"/>
          <w:szCs w:val="24"/>
          <w:lang w:eastAsia="ru-RU"/>
        </w:rPr>
        <w:t xml:space="preserve"> К ценным бумагам относятся: облигация, вексель, депозитный и сберегательный сертификаты,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 </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статья 143 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Согласно части 2.1. статьи 14 Федерального закона «О муниципальной службе в Российской Федерации»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доли участия в уставных капиталах организаций) в доверительное управление в соответствии с законодательством Российской Федерации.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Деятельность по доверительному управлению ценными бумагами -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учредителя управления в интересах выгодоприобретателя; (Приказ Федеральной службы по финансовым рынкам РФ от  03.04.2007 №  07-37/пз-н «Об утверждении Порядка осуществления деятельности по управлению ценными бумагами»).</w:t>
      </w:r>
      <w:proofErr w:type="gramEnd"/>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 xml:space="preserve">В связи с прохождением муниципальной службы </w:t>
      </w:r>
      <w:r w:rsidR="00E2741A" w:rsidRPr="00453284">
        <w:rPr>
          <w:rFonts w:ascii="Times New Roman" w:eastAsia="Times New Roman" w:hAnsi="Times New Roman" w:cs="Times New Roman"/>
          <w:sz w:val="24"/>
          <w:szCs w:val="24"/>
          <w:lang w:eastAsia="ru-RU"/>
        </w:rPr>
        <w:t>лицом, замещающим муниципальную должность или должность муниципальной службы</w:t>
      </w:r>
      <w:r w:rsidR="00E2741A" w:rsidRPr="00453284">
        <w:rPr>
          <w:rFonts w:ascii="Times New Roman" w:eastAsia="Times New Roman" w:hAnsi="Times New Roman" w:cs="Times New Roman"/>
          <w:bCs/>
          <w:sz w:val="24"/>
          <w:szCs w:val="24"/>
          <w:lang w:eastAsia="ru-RU"/>
        </w:rPr>
        <w:t xml:space="preserve"> </w:t>
      </w:r>
      <w:r w:rsidRPr="00453284">
        <w:rPr>
          <w:rFonts w:ascii="Times New Roman" w:eastAsia="Times New Roman" w:hAnsi="Times New Roman" w:cs="Times New Roman"/>
          <w:sz w:val="24"/>
          <w:szCs w:val="24"/>
          <w:lang w:eastAsia="ru-RU"/>
        </w:rPr>
        <w:t xml:space="preserve">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3E2926" w:rsidRPr="00453284">
        <w:rPr>
          <w:rFonts w:ascii="Times New Roman" w:eastAsia="Times New Roman" w:hAnsi="Times New Roman" w:cs="Times New Roman"/>
          <w:sz w:val="24"/>
          <w:szCs w:val="24"/>
          <w:lang w:eastAsia="ru-RU"/>
        </w:rPr>
        <w:t>Курской</w:t>
      </w:r>
      <w:r w:rsidRPr="00453284">
        <w:rPr>
          <w:rFonts w:ascii="Times New Roman" w:eastAsia="Times New Roman" w:hAnsi="Times New Roman" w:cs="Times New Roman"/>
          <w:sz w:val="24"/>
          <w:szCs w:val="24"/>
          <w:lang w:eastAsia="ru-RU"/>
        </w:rPr>
        <w:t xml:space="preserve"> области, ему не поручено участвовать в управлении этой организацией (пункт 1 части  1статьи 14 Федерального закона от</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02.03.2007 № 25-ФЗ «О муниципальной службе в Российской Федерации»).</w:t>
      </w:r>
      <w:proofErr w:type="gramEnd"/>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При этом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Под </w:t>
      </w:r>
      <w:r w:rsidRPr="00453284">
        <w:rPr>
          <w:rFonts w:ascii="Times New Roman" w:eastAsia="Times New Roman" w:hAnsi="Times New Roman" w:cs="Times New Roman"/>
          <w:bCs/>
          <w:sz w:val="24"/>
          <w:szCs w:val="24"/>
          <w:lang w:eastAsia="ru-RU"/>
        </w:rPr>
        <w:t>«долей участия» </w:t>
      </w:r>
      <w:r w:rsidRPr="00453284">
        <w:rPr>
          <w:rFonts w:ascii="Times New Roman" w:eastAsia="Times New Roman" w:hAnsi="Times New Roman" w:cs="Times New Roman"/>
          <w:sz w:val="24"/>
          <w:szCs w:val="24"/>
          <w:lang w:eastAsia="ru-RU"/>
        </w:rPr>
        <w:t>в акционерных обществах понимается владение акциями коммерческой организации, дающих право на получение дивиденда (дохода), при условии, что владение акциями не приведет к конфликту интересов. Доходность ценных бумаг - отношение годового дохода по ценной бумаге к ее рыночной цене норма прибыли, получаемая владельцем ценной бумаги.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пункте 7 «Иные доходы (указать вид дохода)». </w:t>
      </w:r>
      <w:r w:rsidRPr="00453284">
        <w:rPr>
          <w:rFonts w:ascii="Times New Roman" w:eastAsia="Times New Roman" w:hAnsi="Times New Roman" w:cs="Times New Roman"/>
          <w:sz w:val="24"/>
          <w:szCs w:val="24"/>
          <w:lang w:eastAsia="ru-RU"/>
        </w:rPr>
        <w:t>Данная позиция включает в себя все виды доходов, которые не были отражены выше.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Например, доходы от реализации недвижимого и иного имущества, доходы от реализации акций или иных ценных бумаг, вознаграждения по договорам гражданско-правового характера и т.д</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Открытый перечень таких доходов установлен статьей 208 Налогового кодекса Российской Федерации. Также данная позиция включает в себя доходы, освобождаемые от налогообложения: пособие по беременности и родам, пенсии, алименты, стипендии, компенсация стоимости путевок, оплата лечения и медицинского обслуживания, жилищные субсидии, средства материнского (семейного) капитала и т.д</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статья 217 Налогового кодекса Российской Федерации).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пункте 8 «Итого доход за отчетный период» </w:t>
      </w:r>
      <w:r w:rsidRPr="00453284">
        <w:rPr>
          <w:rFonts w:ascii="Times New Roman" w:eastAsia="Times New Roman" w:hAnsi="Times New Roman" w:cs="Times New Roman"/>
          <w:sz w:val="24"/>
          <w:szCs w:val="24"/>
          <w:lang w:eastAsia="ru-RU"/>
        </w:rPr>
        <w:t>указывается суммарная величина дохода. Доход, полученный в иностранной валюте, указывается в рублях по курсу Банка России на дату получения дохода.</w:t>
      </w:r>
    </w:p>
    <w:p w:rsidR="003B6C52" w:rsidRPr="00453284" w:rsidRDefault="003B6C52" w:rsidP="003B6C52">
      <w:pPr>
        <w:spacing w:before="225" w:after="225" w:line="240" w:lineRule="auto"/>
        <w:jc w:val="center"/>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lastRenderedPageBreak/>
        <w:t>Раздел 2. Сведения об имуществе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В сведениях об имуществе следует точно отразить </w:t>
      </w:r>
      <w:r w:rsidRPr="00453284">
        <w:rPr>
          <w:rFonts w:ascii="Times New Roman" w:eastAsia="Times New Roman" w:hAnsi="Times New Roman" w:cs="Times New Roman"/>
          <w:bCs/>
          <w:sz w:val="24"/>
          <w:szCs w:val="24"/>
          <w:lang w:eastAsia="ru-RU"/>
        </w:rPr>
        <w:t>все </w:t>
      </w:r>
      <w:r w:rsidRPr="00453284">
        <w:rPr>
          <w:rFonts w:ascii="Times New Roman" w:eastAsia="Times New Roman" w:hAnsi="Times New Roman" w:cs="Times New Roman"/>
          <w:sz w:val="24"/>
          <w:szCs w:val="24"/>
          <w:lang w:eastAsia="ru-RU"/>
        </w:rPr>
        <w:t>объекты недвижимости и транспортные средства, принадлежащие на праве собственности, независимо от того, когда они были приобретены и в каком регионе Российской Федерации зарегистрированы.</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2.1. </w:t>
      </w:r>
      <w:r w:rsidRPr="00453284">
        <w:rPr>
          <w:rFonts w:ascii="Times New Roman" w:eastAsia="Times New Roman" w:hAnsi="Times New Roman" w:cs="Times New Roman"/>
          <w:i/>
          <w:iCs/>
          <w:sz w:val="24"/>
          <w:szCs w:val="24"/>
          <w:lang w:eastAsia="ru-RU"/>
        </w:rPr>
        <w:t>Недвижимое имущество</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Согласно статье 130 Гражданского кодекса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данном разделе указывается только недвижимое имущество, находящееся </w:t>
      </w:r>
      <w:r w:rsidRPr="00453284">
        <w:rPr>
          <w:rFonts w:ascii="Times New Roman" w:eastAsia="Times New Roman" w:hAnsi="Times New Roman" w:cs="Times New Roman"/>
          <w:bCs/>
          <w:sz w:val="24"/>
          <w:szCs w:val="24"/>
          <w:lang w:eastAsia="ru-RU"/>
        </w:rPr>
        <w:t>в собственности.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proofErr w:type="gramStart"/>
      <w:r w:rsidRPr="00453284">
        <w:rPr>
          <w:rFonts w:ascii="Times New Roman" w:eastAsia="Times New Roman" w:hAnsi="Times New Roman" w:cs="Times New Roman"/>
          <w:sz w:val="24"/>
          <w:szCs w:val="24"/>
          <w:lang w:eastAsia="ru-RU"/>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(статья 4 Федерального закона от 21.07.1997 № 122-ФЗ «О государственной регистрации прав на недвижимое имущество и сделок с ним»).</w:t>
      </w:r>
      <w:proofErr w:type="gramEnd"/>
      <w:r w:rsidRPr="00453284">
        <w:rPr>
          <w:rFonts w:ascii="Times New Roman" w:eastAsia="Times New Roman" w:hAnsi="Times New Roman" w:cs="Times New Roman"/>
          <w:sz w:val="24"/>
          <w:szCs w:val="24"/>
          <w:lang w:eastAsia="ru-RU"/>
        </w:rPr>
        <w:t xml:space="preserve"> Права на недвижимое имущество, возникшие до момента вступления в силу данного закона, признаются юридически действительными при наличии правоустанавливающих документов (например, свидетельство на землю: государственный акт о праве собственности; договор; свидетельство о праве на наследство, выданное и удостоверенное нотариусом и т.д.)</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Графа 2 «Вид и наименование имущества»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В </w:t>
      </w:r>
      <w:r w:rsidRPr="00453284">
        <w:rPr>
          <w:rFonts w:ascii="Times New Roman" w:eastAsia="Times New Roman" w:hAnsi="Times New Roman" w:cs="Times New Roman"/>
          <w:i/>
          <w:iCs/>
          <w:sz w:val="24"/>
          <w:szCs w:val="24"/>
          <w:lang w:eastAsia="ru-RU"/>
        </w:rPr>
        <w:t>пункте «Земельные участки» </w:t>
      </w:r>
      <w:r w:rsidRPr="00453284">
        <w:rPr>
          <w:rFonts w:ascii="Times New Roman" w:eastAsia="Times New Roman" w:hAnsi="Times New Roman" w:cs="Times New Roman"/>
          <w:sz w:val="24"/>
          <w:szCs w:val="24"/>
          <w:lang w:eastAsia="ru-RU"/>
        </w:rPr>
        <w:t>указывается вид земельного участка. Согласно статье 11.1 Земельного кодекса РФ земельным участком является часть земной поверхности, границы которой определены в соответствии с федеральными законами. К основным видам использования земельных участков относятся:</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земельный участок под индивидуальное жилищное строительство. Под объектом индивидуального жилищного строительства в пункте статьи и подпункте 1 пункта 2 статьи 49 Градостроительного кодекса Российской Федерации понимается отдельно стоящий жилой дом с количеством этажей не более чем три, предназначенный для проживания одной семьи;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земельный участок для ведения личного подсобного хозяйства.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одним или совместно с членами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07.07.2003 № 112-ФЗ «О личном подсобном хозяйстве»).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Для ведения личного подсобного хозяйства могут использоваться: земельный участок в границах населенного пункта  - приусадебный земельный участок и земельный участок за пределами границ населенного пункт</w:t>
      </w:r>
      <w:proofErr w:type="gramStart"/>
      <w:r w:rsidRPr="00453284">
        <w:rPr>
          <w:rFonts w:ascii="Times New Roman" w:eastAsia="Times New Roman" w:hAnsi="Times New Roman" w:cs="Times New Roman"/>
          <w:sz w:val="24"/>
          <w:szCs w:val="24"/>
          <w:lang w:eastAsia="ru-RU"/>
        </w:rPr>
        <w:t>а-</w:t>
      </w:r>
      <w:proofErr w:type="gramEnd"/>
      <w:r w:rsidRPr="00453284">
        <w:rPr>
          <w:rFonts w:ascii="Times New Roman" w:eastAsia="Times New Roman" w:hAnsi="Times New Roman" w:cs="Times New Roman"/>
          <w:sz w:val="24"/>
          <w:szCs w:val="24"/>
          <w:lang w:eastAsia="ru-RU"/>
        </w:rPr>
        <w:t xml:space="preserve"> полевой земельный участок.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статье 1  Федерального закона от 15.04.1998 № 66-ФЗ «О садоводческих, огороднических и дачных некоммерческих объединениях граждан» дано определение понятиям садовый земельный участок, огородный земельный участок, дачный земельный участок:</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садовый земельный участо</w:t>
      </w:r>
      <w:proofErr w:type="gramStart"/>
      <w:r w:rsidRPr="00453284">
        <w:rPr>
          <w:rFonts w:ascii="Times New Roman" w:eastAsia="Times New Roman" w:hAnsi="Times New Roman" w:cs="Times New Roman"/>
          <w:sz w:val="24"/>
          <w:szCs w:val="24"/>
          <w:lang w:eastAsia="ru-RU"/>
        </w:rPr>
        <w:t>к-</w:t>
      </w:r>
      <w:proofErr w:type="gramEnd"/>
      <w:r w:rsidRPr="00453284">
        <w:rPr>
          <w:rFonts w:ascii="Times New Roman" w:eastAsia="Times New Roman" w:hAnsi="Times New Roman" w:cs="Times New Roman"/>
          <w:sz w:val="24"/>
          <w:szCs w:val="24"/>
          <w:lang w:eastAsia="ru-RU"/>
        </w:rPr>
        <w:t xml:space="preserve">  земельный участок, предоставленный гражданину или приобретенный им для выращивания плодовых ягодных, овощных, бахчевых или иных </w:t>
      </w:r>
      <w:r w:rsidRPr="00453284">
        <w:rPr>
          <w:rFonts w:ascii="Times New Roman" w:eastAsia="Times New Roman" w:hAnsi="Times New Roman" w:cs="Times New Roman"/>
          <w:sz w:val="24"/>
          <w:szCs w:val="24"/>
          <w:lang w:eastAsia="ru-RU"/>
        </w:rPr>
        <w:lastRenderedPageBreak/>
        <w:t>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огородный земельный участок - земельный участок, предоставленный гражданину или приобретенный им для выращивания ягодных, овощных</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б</w:t>
      </w:r>
      <w:proofErr w:type="gramEnd"/>
      <w:r w:rsidRPr="00453284">
        <w:rPr>
          <w:rFonts w:ascii="Times New Roman" w:eastAsia="Times New Roman" w:hAnsi="Times New Roman" w:cs="Times New Roman"/>
          <w:sz w:val="24"/>
          <w:szCs w:val="24"/>
          <w:lang w:eastAsia="ru-RU"/>
        </w:rPr>
        <w:t>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proofErr w:type="gramStart"/>
      <w:r w:rsidRPr="00453284">
        <w:rPr>
          <w:rFonts w:ascii="Times New Roman" w:eastAsia="Times New Roman" w:hAnsi="Times New Roman" w:cs="Times New Roman"/>
          <w:sz w:val="24"/>
          <w:szCs w:val="24"/>
          <w:lang w:eastAsia="ru-RU"/>
        </w:rPr>
        <w:t>-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Вид земельного участка указывается в соответствии с наименованием товарищества (например, садовый земельный участок садоводческое товарищество «Ромашка»</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земельный участок под индивидуальное гаражное строительство.</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2 «Жилые дома»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(пункт 2 статьи 16 Жилищного кодекса Российской Федерации, далее по тексту  - ЖК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И в гражданском, и в жилищном законодательстве жилой дом понимается как одноквартирный. Когда под этим понятием подразумевается многоквартирный дом, на это специально указывается </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пункт 2  статьи  673ГК РФ, а также глава  6 ЖК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3 «Квартира»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Квартира  - вид жилого помещения. </w:t>
      </w:r>
      <w:proofErr w:type="gramStart"/>
      <w:r w:rsidRPr="00453284">
        <w:rPr>
          <w:rFonts w:ascii="Times New Roman" w:eastAsia="Times New Roman" w:hAnsi="Times New Roman" w:cs="Times New Roman"/>
          <w:sz w:val="24"/>
          <w:szCs w:val="24"/>
          <w:lang w:eastAsia="ru-RU"/>
        </w:rPr>
        <w:t>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(пункт 3 статьи 16 ЖК РФ).</w:t>
      </w:r>
      <w:proofErr w:type="gramEnd"/>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Площадь квартиры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Применявшееся ранее в официальном статистическом учете жилищного фонда понятие общая площадь равнозначно понятию площадь квартиры (Приказ Минземстроя РФ от 04.08.1998  № 37 «Об утверждении Инструкции о проведении учета жилищного фонда в Российской Федерации</w:t>
      </w:r>
      <w:proofErr w:type="gramStart"/>
      <w:r w:rsidRPr="00453284">
        <w:rPr>
          <w:rFonts w:ascii="Times New Roman" w:eastAsia="Times New Roman" w:hAnsi="Times New Roman" w:cs="Times New Roman"/>
          <w:sz w:val="24"/>
          <w:szCs w:val="24"/>
          <w:lang w:eastAsia="ru-RU"/>
        </w:rPr>
        <w:t>2</w:t>
      </w:r>
      <w:proofErr w:type="gramEnd"/>
      <w:r w:rsidRPr="00453284">
        <w:rPr>
          <w:rFonts w:ascii="Times New Roman" w:eastAsia="Times New Roman" w:hAnsi="Times New Roman" w:cs="Times New Roman"/>
          <w:sz w:val="24"/>
          <w:szCs w:val="24"/>
          <w:lang w:eastAsia="ru-RU"/>
        </w:rPr>
        <w:t>).</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lastRenderedPageBreak/>
        <w:t>   Комната. В соответствии с ЖК РФ комната - вид жилого помещения.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(пункт 4 статьи 16 ЖК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В случае если у муниципального служащего в собственности находится комната в жилом доме или квартире, то данную информацию необходимо отобразить в пунктах 2,3 </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графа «Вид и наименование имущества») как часть жилого дома, часть квартиры.</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4 «Дачи».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 xml:space="preserve">Понятие дача не относится к числу правовых категорий. Оно имеет собирательное значение и обозначает загородный дом для летнего проживания и отдыха (Толковый словарь русского языка под ред. Д.Н.Ушакова). </w:t>
      </w:r>
      <w:proofErr w:type="gramStart"/>
      <w:r w:rsidRPr="00453284">
        <w:rPr>
          <w:rFonts w:ascii="Times New Roman" w:eastAsia="Times New Roman" w:hAnsi="Times New Roman" w:cs="Times New Roman"/>
          <w:sz w:val="24"/>
          <w:szCs w:val="24"/>
          <w:lang w:eastAsia="ru-RU"/>
        </w:rPr>
        <w:t>Данный термин применяется к жилому строению (дому), построенном как на садовом, так на дачном земельном участке.</w:t>
      </w:r>
      <w:proofErr w:type="gramEnd"/>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В соответствии со статьей  19 Федерального закона от 15.04.1998 №  66-ФЗ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на садовом земельном участке, жилого строения или жилого дома, хозяйственных строений и сооружений на дачном земельном участке.</w:t>
      </w:r>
      <w:proofErr w:type="gramEnd"/>
      <w:r w:rsidRPr="00453284">
        <w:rPr>
          <w:rFonts w:ascii="Times New Roman" w:eastAsia="Times New Roman" w:hAnsi="Times New Roman" w:cs="Times New Roman"/>
          <w:sz w:val="24"/>
          <w:szCs w:val="24"/>
          <w:lang w:eastAsia="ru-RU"/>
        </w:rPr>
        <w:t xml:space="preserve"> Местом нахождения дачи является место нахождения дачного или садового земельного участка.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5 «Гаражи»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Гараж  - помещение для стоянки и ремонта автомобилей может находиться как в индивидуальной</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т</w:t>
      </w:r>
      <w:proofErr w:type="gramEnd"/>
      <w:r w:rsidRPr="00453284">
        <w:rPr>
          <w:rFonts w:ascii="Times New Roman" w:eastAsia="Times New Roman" w:hAnsi="Times New Roman" w:cs="Times New Roman"/>
          <w:sz w:val="24"/>
          <w:szCs w:val="24"/>
          <w:lang w:eastAsia="ru-RU"/>
        </w:rPr>
        <w:t>ак и в общей собственности. Право собственности на гараж подтверждается согласно свидетельству о регистрации права собственности иным правоустанавливающим документам.</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Пункт 6 « Иное недвижимое имущество»</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К иному недвижимому имуществу относятся здания, сооружения, объекты незавершенного строительства. Согласно статье 2 Федерального закона от  30.12.2009 № 384- ФЗ «Технический регламент о безопасности зданий и сооружений»:</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соответствии со статьей 219ГК РФ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Единого законодательного понятия «объект незавершенного строительства на сегодняшний день не существует.</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(статья 130 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От зданий и сооружений объект незавершенного строительства отличает его незаконченность (это создаваемое недвижимое имущество). Статья 25  Федерального закона от </w:t>
      </w:r>
      <w:r w:rsidRPr="00453284">
        <w:rPr>
          <w:rFonts w:ascii="Times New Roman" w:eastAsia="Times New Roman" w:hAnsi="Times New Roman" w:cs="Times New Roman"/>
          <w:sz w:val="24"/>
          <w:szCs w:val="24"/>
          <w:lang w:eastAsia="ru-RU"/>
        </w:rPr>
        <w:lastRenderedPageBreak/>
        <w:t>21.07.1997 № 122-ФЗ «О государственной регистрации прав на недвижимое имущество и сделок с ним» устанавливает перечень документов, необходимых для регистрации права собственности на объект незавершенного строительства.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В графе </w:t>
      </w:r>
      <w:r w:rsidRPr="00453284">
        <w:rPr>
          <w:rFonts w:ascii="Times New Roman" w:eastAsia="Times New Roman" w:hAnsi="Times New Roman" w:cs="Times New Roman"/>
          <w:sz w:val="24"/>
          <w:szCs w:val="24"/>
          <w:lang w:eastAsia="ru-RU"/>
        </w:rPr>
        <w:t xml:space="preserve">указывается вид собственности </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индивидуальная, общая).</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данном случае вид отношений собственности зависит от субъекта собственности. Имущество, находящееся в собственности одного лица  - это</w:t>
      </w:r>
      <w:r w:rsidR="00D5500D" w:rsidRPr="00453284">
        <w:rPr>
          <w:rFonts w:ascii="Times New Roman" w:eastAsia="Times New Roman" w:hAnsi="Times New Roman" w:cs="Times New Roman"/>
          <w:sz w:val="24"/>
          <w:szCs w:val="24"/>
          <w:lang w:eastAsia="ru-RU"/>
        </w:rPr>
        <w:t xml:space="preserve"> </w:t>
      </w:r>
      <w:r w:rsidRPr="00453284">
        <w:rPr>
          <w:rFonts w:ascii="Times New Roman" w:eastAsia="Times New Roman" w:hAnsi="Times New Roman" w:cs="Times New Roman"/>
          <w:bCs/>
          <w:sz w:val="24"/>
          <w:szCs w:val="24"/>
          <w:lang w:eastAsia="ru-RU"/>
        </w:rPr>
        <w:t>индивидуальная собственность, </w:t>
      </w:r>
      <w:r w:rsidRPr="00453284">
        <w:rPr>
          <w:rFonts w:ascii="Times New Roman" w:eastAsia="Times New Roman" w:hAnsi="Times New Roman" w:cs="Times New Roman"/>
          <w:sz w:val="24"/>
          <w:szCs w:val="24"/>
          <w:lang w:eastAsia="ru-RU"/>
        </w:rPr>
        <w:t>двух или нескольких лиц - </w:t>
      </w:r>
      <w:r w:rsidRPr="00453284">
        <w:rPr>
          <w:rFonts w:ascii="Times New Roman" w:eastAsia="Times New Roman" w:hAnsi="Times New Roman" w:cs="Times New Roman"/>
          <w:bCs/>
          <w:sz w:val="24"/>
          <w:szCs w:val="24"/>
          <w:lang w:eastAsia="ru-RU"/>
        </w:rPr>
        <w:t>общая собственность. </w:t>
      </w:r>
      <w:r w:rsidRPr="00453284">
        <w:rPr>
          <w:rFonts w:ascii="Times New Roman" w:eastAsia="Times New Roman" w:hAnsi="Times New Roman" w:cs="Times New Roman"/>
          <w:sz w:val="24"/>
          <w:szCs w:val="24"/>
          <w:lang w:eastAsia="ru-RU"/>
        </w:rPr>
        <w:t>Имущество может находиться в общей собственности с определением доли каждого из собственников в праве собственности  (</w:t>
      </w:r>
      <w:r w:rsidRPr="00453284">
        <w:rPr>
          <w:rFonts w:ascii="Times New Roman" w:eastAsia="Times New Roman" w:hAnsi="Times New Roman" w:cs="Times New Roman"/>
          <w:bCs/>
          <w:sz w:val="24"/>
          <w:szCs w:val="24"/>
          <w:lang w:eastAsia="ru-RU"/>
        </w:rPr>
        <w:t>долевая собственность) </w:t>
      </w:r>
      <w:r w:rsidRPr="00453284">
        <w:rPr>
          <w:rFonts w:ascii="Times New Roman" w:eastAsia="Times New Roman" w:hAnsi="Times New Roman" w:cs="Times New Roman"/>
          <w:sz w:val="24"/>
          <w:szCs w:val="24"/>
          <w:lang w:eastAsia="ru-RU"/>
        </w:rPr>
        <w:t>или без определения таких долей (</w:t>
      </w:r>
      <w:r w:rsidRPr="00453284">
        <w:rPr>
          <w:rFonts w:ascii="Times New Roman" w:eastAsia="Times New Roman" w:hAnsi="Times New Roman" w:cs="Times New Roman"/>
          <w:bCs/>
          <w:sz w:val="24"/>
          <w:szCs w:val="24"/>
          <w:lang w:eastAsia="ru-RU"/>
        </w:rPr>
        <w:t>совместная собственность).</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Для совместной собственности указываются иные лица (Ф.И.О или наименование),  в собственности которых находится имущество (например</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з</w:t>
      </w:r>
      <w:proofErr w:type="gramEnd"/>
      <w:r w:rsidRPr="00453284">
        <w:rPr>
          <w:rFonts w:ascii="Times New Roman" w:eastAsia="Times New Roman" w:hAnsi="Times New Roman" w:cs="Times New Roman"/>
          <w:sz w:val="24"/>
          <w:szCs w:val="24"/>
          <w:lang w:eastAsia="ru-RU"/>
        </w:rPr>
        <w:t xml:space="preserve">емельный участок может находиться в совместной собственности супругов). Для долевой собственности указывается доля муниципального служащего, представляющего сведения (например. в договоре купли </w:t>
      </w:r>
      <w:proofErr w:type="gramStart"/>
      <w:r w:rsidRPr="00453284">
        <w:rPr>
          <w:rFonts w:ascii="Times New Roman" w:eastAsia="Times New Roman" w:hAnsi="Times New Roman" w:cs="Times New Roman"/>
          <w:sz w:val="24"/>
          <w:szCs w:val="24"/>
          <w:lang w:eastAsia="ru-RU"/>
        </w:rPr>
        <w:t>-п</w:t>
      </w:r>
      <w:proofErr w:type="gramEnd"/>
      <w:r w:rsidRPr="00453284">
        <w:rPr>
          <w:rFonts w:ascii="Times New Roman" w:eastAsia="Times New Roman" w:hAnsi="Times New Roman" w:cs="Times New Roman"/>
          <w:sz w:val="24"/>
          <w:szCs w:val="24"/>
          <w:lang w:eastAsia="ru-RU"/>
        </w:rPr>
        <w:t>родажи доли в праве собственности на квартиру указывается размер доли, являющейся предметом договора).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В графах 4,5 </w:t>
      </w:r>
      <w:r w:rsidRPr="00453284">
        <w:rPr>
          <w:rFonts w:ascii="Times New Roman" w:eastAsia="Times New Roman" w:hAnsi="Times New Roman" w:cs="Times New Roman"/>
          <w:sz w:val="24"/>
          <w:szCs w:val="24"/>
          <w:lang w:eastAsia="ru-RU"/>
        </w:rPr>
        <w:t>указываются место нахождения (адрес) и площадь (к</w:t>
      </w:r>
      <w:r w:rsidR="00D5500D" w:rsidRPr="00453284">
        <w:rPr>
          <w:rFonts w:ascii="Times New Roman" w:eastAsia="Times New Roman" w:hAnsi="Times New Roman" w:cs="Times New Roman"/>
          <w:sz w:val="24"/>
          <w:szCs w:val="24"/>
          <w:lang w:eastAsia="ru-RU"/>
        </w:rPr>
        <w:t>в</w:t>
      </w:r>
      <w:proofErr w:type="gramStart"/>
      <w:r w:rsidRPr="00453284">
        <w:rPr>
          <w:rFonts w:ascii="Times New Roman" w:eastAsia="Times New Roman" w:hAnsi="Times New Roman" w:cs="Times New Roman"/>
          <w:sz w:val="24"/>
          <w:szCs w:val="24"/>
          <w:lang w:eastAsia="ru-RU"/>
        </w:rPr>
        <w:t>.м</w:t>
      </w:r>
      <w:proofErr w:type="gramEnd"/>
      <w:r w:rsidRPr="00453284">
        <w:rPr>
          <w:rFonts w:ascii="Times New Roman" w:eastAsia="Times New Roman" w:hAnsi="Times New Roman" w:cs="Times New Roman"/>
          <w:sz w:val="24"/>
          <w:szCs w:val="24"/>
          <w:lang w:eastAsia="ru-RU"/>
        </w:rPr>
        <w:t>) недвижимого имущества. Данная информация указывается </w:t>
      </w:r>
      <w:r w:rsidRPr="00453284">
        <w:rPr>
          <w:rFonts w:ascii="Times New Roman" w:eastAsia="Times New Roman" w:hAnsi="Times New Roman" w:cs="Times New Roman"/>
          <w:bCs/>
          <w:sz w:val="24"/>
          <w:szCs w:val="24"/>
          <w:lang w:eastAsia="ru-RU"/>
        </w:rPr>
        <w:t>согласно свидетельству о регистрации собственности  (</w:t>
      </w:r>
      <w:r w:rsidRPr="00453284">
        <w:rPr>
          <w:rFonts w:ascii="Times New Roman" w:eastAsia="Times New Roman" w:hAnsi="Times New Roman" w:cs="Times New Roman"/>
          <w:sz w:val="24"/>
          <w:szCs w:val="24"/>
          <w:lang w:eastAsia="ru-RU"/>
        </w:rPr>
        <w:t>иным правоустанавливающим документам).</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Площадь недвижимого имущества указывается полностью</w:t>
      </w:r>
      <w:r w:rsidR="00D5500D" w:rsidRPr="00453284">
        <w:rPr>
          <w:rFonts w:ascii="Times New Roman" w:eastAsia="Times New Roman" w:hAnsi="Times New Roman" w:cs="Times New Roman"/>
          <w:bCs/>
          <w:sz w:val="24"/>
          <w:szCs w:val="24"/>
          <w:lang w:eastAsia="ru-RU"/>
        </w:rPr>
        <w:t>,</w:t>
      </w: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а не пропорционально доли, принадлежащей муниципальному служащему.</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2.2.</w:t>
      </w: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Транспортные средства»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В данном разделе следует перечислить </w:t>
      </w:r>
      <w:r w:rsidRPr="00453284">
        <w:rPr>
          <w:rFonts w:ascii="Times New Roman" w:eastAsia="Times New Roman" w:hAnsi="Times New Roman" w:cs="Times New Roman"/>
          <w:bCs/>
          <w:sz w:val="24"/>
          <w:szCs w:val="24"/>
          <w:lang w:eastAsia="ru-RU"/>
        </w:rPr>
        <w:t>все </w:t>
      </w:r>
      <w:r w:rsidRPr="00453284">
        <w:rPr>
          <w:rFonts w:ascii="Times New Roman" w:eastAsia="Times New Roman" w:hAnsi="Times New Roman" w:cs="Times New Roman"/>
          <w:sz w:val="24"/>
          <w:szCs w:val="24"/>
          <w:lang w:eastAsia="ru-RU"/>
        </w:rPr>
        <w:t>транспортные средства, по которым зарегистрировано право собственности</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в</w:t>
      </w:r>
      <w:proofErr w:type="gramEnd"/>
      <w:r w:rsidRPr="00453284">
        <w:rPr>
          <w:rFonts w:ascii="Times New Roman" w:eastAsia="Times New Roman" w:hAnsi="Times New Roman" w:cs="Times New Roman"/>
          <w:sz w:val="24"/>
          <w:szCs w:val="24"/>
          <w:lang w:eastAsia="ru-RU"/>
        </w:rPr>
        <w:t>ключая находящиеся в угоне,  полностью негодные к эксплуатации и т.п.</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Графа 2 «Вид и марка транспортного средства» </w:t>
      </w:r>
      <w:r w:rsidRPr="00453284">
        <w:rPr>
          <w:rFonts w:ascii="Times New Roman" w:eastAsia="Times New Roman" w:hAnsi="Times New Roman" w:cs="Times New Roman"/>
          <w:sz w:val="24"/>
          <w:szCs w:val="24"/>
          <w:lang w:eastAsia="ru-RU"/>
        </w:rPr>
        <w:t>заполняется </w:t>
      </w:r>
      <w:r w:rsidRPr="00453284">
        <w:rPr>
          <w:rFonts w:ascii="Times New Roman" w:eastAsia="Times New Roman" w:hAnsi="Times New Roman" w:cs="Times New Roman"/>
          <w:bCs/>
          <w:sz w:val="24"/>
          <w:szCs w:val="24"/>
          <w:lang w:eastAsia="ru-RU"/>
        </w:rPr>
        <w:t>согласно свидетельству о регистрации транспортного средства.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В </w:t>
      </w:r>
      <w:r w:rsidRPr="00453284">
        <w:rPr>
          <w:rFonts w:ascii="Times New Roman" w:eastAsia="Times New Roman" w:hAnsi="Times New Roman" w:cs="Times New Roman"/>
          <w:i/>
          <w:iCs/>
          <w:sz w:val="24"/>
          <w:szCs w:val="24"/>
          <w:lang w:eastAsia="ru-RU"/>
        </w:rPr>
        <w:t>графе 3  </w:t>
      </w:r>
      <w:r w:rsidRPr="00453284">
        <w:rPr>
          <w:rFonts w:ascii="Times New Roman" w:eastAsia="Times New Roman" w:hAnsi="Times New Roman" w:cs="Times New Roman"/>
          <w:sz w:val="24"/>
          <w:szCs w:val="24"/>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B6C52" w:rsidRPr="00453284" w:rsidRDefault="003B6C52" w:rsidP="001A556A">
      <w:pPr>
        <w:spacing w:before="225" w:after="0"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Графа  4 «Место регистрации»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proofErr w:type="gramStart"/>
      <w:r w:rsidRPr="00453284">
        <w:rPr>
          <w:rFonts w:ascii="Times New Roman" w:eastAsia="Times New Roman" w:hAnsi="Times New Roman" w:cs="Times New Roman"/>
          <w:sz w:val="24"/>
          <w:szCs w:val="24"/>
          <w:lang w:eastAsia="ru-RU"/>
        </w:rPr>
        <w:t>В соответствии с пунктом 24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утвержденными приказом МВД РФ от  24.11.2008 № 1001 «О порядке регистрации транспортных средств»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месту жительства собственников, выдаваемых</w:t>
      </w:r>
      <w:proofErr w:type="gramEnd"/>
      <w:r w:rsidRPr="00453284">
        <w:rPr>
          <w:rFonts w:ascii="Times New Roman" w:eastAsia="Times New Roman" w:hAnsi="Times New Roman" w:cs="Times New Roman"/>
          <w:sz w:val="24"/>
          <w:szCs w:val="24"/>
          <w:lang w:eastAsia="ru-RU"/>
        </w:rPr>
        <w:t xml:space="preserve"> органами регистрационного учета.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3B6C52" w:rsidRPr="00453284" w:rsidRDefault="003B6C52" w:rsidP="003B6C52">
      <w:pPr>
        <w:spacing w:before="225" w:after="225" w:line="240" w:lineRule="auto"/>
        <w:jc w:val="center"/>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Раздел 3. Сведения о денежных средствах, находящихся на счетах в банках и иных кредитных организациях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Согласно статье 1</w:t>
      </w:r>
      <w:r w:rsidR="00D5500D" w:rsidRPr="00453284">
        <w:rPr>
          <w:rFonts w:ascii="Times New Roman" w:eastAsia="Times New Roman" w:hAnsi="Times New Roman" w:cs="Times New Roman"/>
          <w:sz w:val="24"/>
          <w:szCs w:val="24"/>
          <w:lang w:eastAsia="ru-RU"/>
        </w:rPr>
        <w:t xml:space="preserve"> </w:t>
      </w:r>
      <w:r w:rsidRPr="00453284">
        <w:rPr>
          <w:rFonts w:ascii="Times New Roman" w:eastAsia="Times New Roman" w:hAnsi="Times New Roman" w:cs="Times New Roman"/>
          <w:sz w:val="24"/>
          <w:szCs w:val="24"/>
          <w:lang w:eastAsia="ru-RU"/>
        </w:rPr>
        <w:t>Федерального закона от 02.12.1990 № 395-1 «О банках и банковской деятельности» видами кредитных организаций являются банки и небанковские кредитные организации (НКО).</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lastRenderedPageBreak/>
        <w:t>    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Вкладной (депозитный) счет </w:t>
      </w:r>
      <w:r w:rsidRPr="00453284">
        <w:rPr>
          <w:rFonts w:ascii="Times New Roman" w:eastAsia="Times New Roman" w:hAnsi="Times New Roman" w:cs="Times New Roman"/>
          <w:sz w:val="24"/>
          <w:szCs w:val="24"/>
          <w:lang w:eastAsia="ru-RU"/>
        </w:rPr>
        <w:t xml:space="preserve">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w:t>
      </w:r>
      <w:proofErr w:type="gramStart"/>
      <w:r w:rsidRPr="00453284">
        <w:rPr>
          <w:rFonts w:ascii="Times New Roman" w:eastAsia="Times New Roman" w:hAnsi="Times New Roman" w:cs="Times New Roman"/>
          <w:sz w:val="24"/>
          <w:szCs w:val="24"/>
          <w:lang w:eastAsia="ru-RU"/>
        </w:rPr>
        <w:t>)и</w:t>
      </w:r>
      <w:proofErr w:type="gramEnd"/>
      <w:r w:rsidRPr="00453284">
        <w:rPr>
          <w:rFonts w:ascii="Times New Roman" w:eastAsia="Times New Roman" w:hAnsi="Times New Roman" w:cs="Times New Roman"/>
          <w:sz w:val="24"/>
          <w:szCs w:val="24"/>
          <w:lang w:eastAsia="ru-RU"/>
        </w:rPr>
        <w:t>ли поступившую для нее денежную сумму (вклад) обязуется возвратить сумму вклада и выплатить проценты на нее на условиях и в порядке, предусмотренных этим договором.</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Под </w:t>
      </w:r>
      <w:r w:rsidRPr="00453284">
        <w:rPr>
          <w:rFonts w:ascii="Times New Roman" w:eastAsia="Times New Roman" w:hAnsi="Times New Roman" w:cs="Times New Roman"/>
          <w:bCs/>
          <w:sz w:val="24"/>
          <w:szCs w:val="24"/>
          <w:lang w:eastAsia="ru-RU"/>
        </w:rPr>
        <w:t>текущим счетом </w:t>
      </w:r>
      <w:r w:rsidRPr="00453284">
        <w:rPr>
          <w:rFonts w:ascii="Times New Roman" w:eastAsia="Times New Roman" w:hAnsi="Times New Roman" w:cs="Times New Roman"/>
          <w:sz w:val="24"/>
          <w:szCs w:val="24"/>
          <w:lang w:eastAsia="ru-RU"/>
        </w:rPr>
        <w:t>физического лица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Ссудные счета </w:t>
      </w:r>
      <w:r w:rsidRPr="00453284">
        <w:rPr>
          <w:rFonts w:ascii="Times New Roman" w:eastAsia="Times New Roman" w:hAnsi="Times New Roman" w:cs="Times New Roman"/>
          <w:sz w:val="24"/>
          <w:szCs w:val="24"/>
          <w:lang w:eastAsia="ru-RU"/>
        </w:rPr>
        <w:t>имеют строго целевой характер и предназначены для кредитования клиентов банков. Ссудный счет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Датой открытия счета является дата заключения договора. </w:t>
      </w:r>
      <w:r w:rsidRPr="00453284">
        <w:rPr>
          <w:rFonts w:ascii="Times New Roman" w:eastAsia="Times New Roman" w:hAnsi="Times New Roman" w:cs="Times New Roman"/>
          <w:sz w:val="24"/>
          <w:szCs w:val="24"/>
          <w:lang w:eastAsia="ru-RU"/>
        </w:rPr>
        <w:t>Например, договор банковского вклада (депозита)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(статья 834 ГК РФ).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В сберегательной книжке должны быть указаны и удостоверены банком наименование и место нахождения банка (филиала банка),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bCs/>
          <w:sz w:val="24"/>
          <w:szCs w:val="24"/>
          <w:lang w:eastAsia="ru-RU"/>
        </w:rPr>
        <w:t>Остаток на счете указывается по состоянию на отчетную дату. </w:t>
      </w:r>
      <w:r w:rsidRPr="00453284">
        <w:rPr>
          <w:rFonts w:ascii="Times New Roman" w:eastAsia="Times New Roman" w:hAnsi="Times New Roman" w:cs="Times New Roman"/>
          <w:sz w:val="24"/>
          <w:szCs w:val="24"/>
          <w:lang w:eastAsia="ru-RU"/>
        </w:rPr>
        <w:t>Для счетов в иностранной валюте остаток указывается в рублях по курсу Банка России на отчетную дату.</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Кроме того, в данном разделе отражается остаток на счете банковской карты по состоянию на отчетную дату, </w:t>
      </w:r>
      <w:r w:rsidRPr="00453284">
        <w:rPr>
          <w:rFonts w:ascii="Times New Roman" w:eastAsia="Times New Roman" w:hAnsi="Times New Roman" w:cs="Times New Roman"/>
          <w:bCs/>
          <w:sz w:val="24"/>
          <w:szCs w:val="24"/>
          <w:lang w:eastAsia="ru-RU"/>
        </w:rPr>
        <w:t>за исключением поступлений по заработной плате </w:t>
      </w:r>
      <w:r w:rsidRPr="00453284">
        <w:rPr>
          <w:rFonts w:ascii="Times New Roman" w:eastAsia="Times New Roman" w:hAnsi="Times New Roman" w:cs="Times New Roman"/>
          <w:sz w:val="24"/>
          <w:szCs w:val="24"/>
          <w:lang w:eastAsia="ru-RU"/>
        </w:rPr>
        <w:t>(данный доход указывается по справке 2-НДФЛ) </w:t>
      </w:r>
      <w:r w:rsidRPr="00453284">
        <w:rPr>
          <w:rFonts w:ascii="Times New Roman" w:eastAsia="Times New Roman" w:hAnsi="Times New Roman" w:cs="Times New Roman"/>
          <w:bCs/>
          <w:sz w:val="24"/>
          <w:szCs w:val="24"/>
          <w:lang w:eastAsia="ru-RU"/>
        </w:rPr>
        <w:t>и пенсии. Информация о состоянии счета клиента предоставляется банком.</w:t>
      </w:r>
    </w:p>
    <w:p w:rsidR="003B6C52" w:rsidRPr="00453284" w:rsidRDefault="003B6C52" w:rsidP="00D5500D">
      <w:pPr>
        <w:spacing w:before="225" w:after="225" w:line="240" w:lineRule="auto"/>
        <w:jc w:val="center"/>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Раздел 4. Сведения о ценных бумагах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В случае если в сведениях о ценных бумагах и участии в коммерческих организациях, будут содержаться соответствующие данные, то к справке о доходах целесообразно приложить письменное пояснение, из которого должно быть ясно, что в данном случае не может возникнуть личная заинтересованность муниципального служащего, которая может привести к конфликту интересов. Обязательно документальное подтверждение передачи долей участия в коммерческих организациях и ценных бумаг в доверительное управление, если они принадлежат муниципальному служащему. Несмотря на то, что форма справки не предполагает указание реквизитов документов, подтверждающих передачу долей участия в коммерческих организациях и ценных бумаг в доверительное управление, в справке целесообразно отразить реквизиты соответствующего договора во избежание возможных претензий в случае проверки представленных сведений.</w:t>
      </w:r>
    </w:p>
    <w:p w:rsidR="001A556A" w:rsidRDefault="001A556A" w:rsidP="003B6C52">
      <w:pPr>
        <w:spacing w:before="225" w:after="225" w:line="240" w:lineRule="auto"/>
        <w:rPr>
          <w:rFonts w:ascii="Times New Roman" w:eastAsia="Times New Roman" w:hAnsi="Times New Roman" w:cs="Times New Roman"/>
          <w:i/>
          <w:iCs/>
          <w:sz w:val="24"/>
          <w:szCs w:val="24"/>
          <w:lang w:eastAsia="ru-RU"/>
        </w:rPr>
      </w:pP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lastRenderedPageBreak/>
        <w:t>     4.1.</w:t>
      </w: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Акции и иное участие в коммерческих организациях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В </w:t>
      </w:r>
      <w:r w:rsidRPr="00453284">
        <w:rPr>
          <w:rFonts w:ascii="Times New Roman" w:eastAsia="Times New Roman" w:hAnsi="Times New Roman" w:cs="Times New Roman"/>
          <w:i/>
          <w:iCs/>
          <w:sz w:val="24"/>
          <w:szCs w:val="24"/>
          <w:lang w:eastAsia="ru-RU"/>
        </w:rPr>
        <w:t>графе 2  </w:t>
      </w:r>
      <w:r w:rsidRPr="00453284">
        <w:rPr>
          <w:rFonts w:ascii="Times New Roman" w:eastAsia="Times New Roman" w:hAnsi="Times New Roman" w:cs="Times New Roman"/>
          <w:sz w:val="24"/>
          <w:szCs w:val="24"/>
          <w:lang w:eastAsia="ru-RU"/>
        </w:rPr>
        <w:t>указываются </w:t>
      </w:r>
      <w:r w:rsidRPr="00453284">
        <w:rPr>
          <w:rFonts w:ascii="Times New Roman" w:eastAsia="Times New Roman" w:hAnsi="Times New Roman" w:cs="Times New Roman"/>
          <w:bCs/>
          <w:sz w:val="24"/>
          <w:szCs w:val="24"/>
          <w:lang w:eastAsia="ru-RU"/>
        </w:rPr>
        <w:t>полное официальное наименование организац</w:t>
      </w:r>
      <w:proofErr w:type="gramStart"/>
      <w:r w:rsidRPr="00453284">
        <w:rPr>
          <w:rFonts w:ascii="Times New Roman" w:eastAsia="Times New Roman" w:hAnsi="Times New Roman" w:cs="Times New Roman"/>
          <w:bCs/>
          <w:sz w:val="24"/>
          <w:szCs w:val="24"/>
          <w:lang w:eastAsia="ru-RU"/>
        </w:rPr>
        <w:t>ии и ее</w:t>
      </w:r>
      <w:proofErr w:type="gramEnd"/>
      <w:r w:rsidRPr="00453284">
        <w:rPr>
          <w:rFonts w:ascii="Times New Roman" w:eastAsia="Times New Roman" w:hAnsi="Times New Roman" w:cs="Times New Roman"/>
          <w:bCs/>
          <w:sz w:val="24"/>
          <w:szCs w:val="24"/>
          <w:lang w:eastAsia="ru-RU"/>
        </w:rPr>
        <w:t xml:space="preserve"> организационно-правовая форма </w:t>
      </w:r>
      <w:r w:rsidRPr="00453284">
        <w:rPr>
          <w:rFonts w:ascii="Times New Roman" w:eastAsia="Times New Roman" w:hAnsi="Times New Roman" w:cs="Times New Roman"/>
          <w:sz w:val="24"/>
          <w:szCs w:val="24"/>
          <w:lang w:eastAsia="ru-RU"/>
        </w:rPr>
        <w:t>(акционерное общество, общество с ограниченной ответственностью, товарищество, производственный кооператив и другие). Например, ОАО Газпром, ОАО Сбербанк России, ООО Альянс и т.д.</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Графа 4.  </w:t>
      </w:r>
      <w:r w:rsidRPr="00453284">
        <w:rPr>
          <w:rFonts w:ascii="Times New Roman" w:eastAsia="Times New Roman" w:hAnsi="Times New Roman" w:cs="Times New Roman"/>
          <w:bCs/>
          <w:sz w:val="24"/>
          <w:szCs w:val="24"/>
          <w:lang w:eastAsia="ru-RU"/>
        </w:rPr>
        <w:t>Уставный капитал указывается согласно учредительным документам организации по состоянию на отчетную дату. </w:t>
      </w:r>
      <w:r w:rsidRPr="00453284">
        <w:rPr>
          <w:rFonts w:ascii="Times New Roman" w:eastAsia="Times New Roman" w:hAnsi="Times New Roman" w:cs="Times New Roman"/>
          <w:sz w:val="24"/>
          <w:szCs w:val="24"/>
          <w:lang w:eastAsia="ru-RU"/>
        </w:rPr>
        <w:t>Например, сумма уставного капитала ОАО Газпром отображена в Уставе Открытого Акционерного Общества Газпром (официальный сайт www.gazprom.ru); Сбербанк России - в Уставе Сбербанка России ОАО (на официальном сайте </w:t>
      </w:r>
      <w:hyperlink r:id="rId6" w:history="1">
        <w:r w:rsidRPr="00453284">
          <w:rPr>
            <w:rFonts w:ascii="Times New Roman" w:eastAsia="Times New Roman" w:hAnsi="Times New Roman" w:cs="Times New Roman"/>
            <w:sz w:val="24"/>
            <w:szCs w:val="24"/>
            <w:u w:val="single"/>
            <w:lang w:eastAsia="ru-RU"/>
          </w:rPr>
          <w:t>www.sbrf.ru</w:t>
        </w:r>
      </w:hyperlink>
      <w:r w:rsidRPr="00453284">
        <w:rPr>
          <w:rFonts w:ascii="Times New Roman" w:eastAsia="Times New Roman" w:hAnsi="Times New Roman" w:cs="Times New Roman"/>
          <w:sz w:val="24"/>
          <w:szCs w:val="24"/>
          <w:lang w:eastAsia="ru-RU"/>
        </w:rPr>
        <w:t>),  ООО «Альянс» - в Уставе общества.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Для уставных капиталов, выраженных в иностранной валюте, уставный капитал указывается в рублях по курсу Банка России на отчетную дату.</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Графа 5. «Доля участия» </w:t>
      </w:r>
      <w:r w:rsidRPr="00453284">
        <w:rPr>
          <w:rFonts w:ascii="Times New Roman" w:eastAsia="Times New Roman" w:hAnsi="Times New Roman" w:cs="Times New Roman"/>
          <w:bCs/>
          <w:sz w:val="24"/>
          <w:szCs w:val="24"/>
          <w:lang w:eastAsia="ru-RU"/>
        </w:rPr>
        <w:t>Доля участия выражается в процентах от уставного капитала. Для акционерных обществ указываются также номинальная стоимость и количество акций. </w:t>
      </w:r>
      <w:r w:rsidRPr="00453284">
        <w:rPr>
          <w:rFonts w:ascii="Times New Roman" w:eastAsia="Times New Roman" w:hAnsi="Times New Roman" w:cs="Times New Roman"/>
          <w:sz w:val="24"/>
          <w:szCs w:val="24"/>
          <w:lang w:eastAsia="ru-RU"/>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Доля участия вычисляется по формуле: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номинальная стоимость 1  акции х количество акций х 100% уставный капитал (руб.)</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6 </w:t>
      </w:r>
      <w:r w:rsidRPr="00453284">
        <w:rPr>
          <w:rFonts w:ascii="Times New Roman" w:eastAsia="Times New Roman" w:hAnsi="Times New Roman" w:cs="Times New Roman"/>
          <w:sz w:val="24"/>
          <w:szCs w:val="24"/>
          <w:lang w:eastAsia="ru-RU"/>
        </w:rPr>
        <w:t>указываются </w:t>
      </w:r>
      <w:r w:rsidRPr="00453284">
        <w:rPr>
          <w:rFonts w:ascii="Times New Roman" w:eastAsia="Times New Roman" w:hAnsi="Times New Roman" w:cs="Times New Roman"/>
          <w:bCs/>
          <w:sz w:val="24"/>
          <w:szCs w:val="24"/>
          <w:lang w:eastAsia="ru-RU"/>
        </w:rPr>
        <w:t>основание приобретения доли участия </w:t>
      </w:r>
      <w:r w:rsidRPr="00453284">
        <w:rPr>
          <w:rFonts w:ascii="Times New Roman" w:eastAsia="Times New Roman" w:hAnsi="Times New Roman" w:cs="Times New Roman"/>
          <w:sz w:val="24"/>
          <w:szCs w:val="24"/>
          <w:lang w:eastAsia="ru-RU"/>
        </w:rPr>
        <w:t>(учредительный договор,  приватизация, покупка, мена, дарение, наследование и другие), </w:t>
      </w:r>
      <w:r w:rsidRPr="00453284">
        <w:rPr>
          <w:rFonts w:ascii="Times New Roman" w:eastAsia="Times New Roman" w:hAnsi="Times New Roman" w:cs="Times New Roman"/>
          <w:bCs/>
          <w:sz w:val="24"/>
          <w:szCs w:val="24"/>
          <w:lang w:eastAsia="ru-RU"/>
        </w:rPr>
        <w:t>а также реквизиты </w:t>
      </w:r>
      <w:r w:rsidRPr="00453284">
        <w:rPr>
          <w:rFonts w:ascii="Times New Roman" w:eastAsia="Times New Roman" w:hAnsi="Times New Roman" w:cs="Times New Roman"/>
          <w:sz w:val="24"/>
          <w:szCs w:val="24"/>
          <w:lang w:eastAsia="ru-RU"/>
        </w:rPr>
        <w:t>дата, номер соответствующего договора или акта.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4.2. </w:t>
      </w:r>
      <w:r w:rsidRPr="00453284">
        <w:rPr>
          <w:rFonts w:ascii="Times New Roman" w:eastAsia="Times New Roman" w:hAnsi="Times New Roman" w:cs="Times New Roman"/>
          <w:i/>
          <w:iCs/>
          <w:sz w:val="24"/>
          <w:szCs w:val="24"/>
          <w:lang w:eastAsia="ru-RU"/>
        </w:rPr>
        <w:t>Иные ценные бумаги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К ценным бумагам в соответствии с положениями статьи 143 ГК РФ отнесены вполне конкретные (перечисленные) виды документов</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а</w:t>
      </w:r>
      <w:proofErr w:type="gramEnd"/>
      <w:r w:rsidRPr="00453284">
        <w:rPr>
          <w:rFonts w:ascii="Times New Roman" w:eastAsia="Times New Roman" w:hAnsi="Times New Roman" w:cs="Times New Roman"/>
          <w:sz w:val="24"/>
          <w:szCs w:val="24"/>
          <w:lang w:eastAsia="ru-RU"/>
        </w:rPr>
        <w:t xml:space="preserve"> также документы, которые законами о ценных бумагах или в установленном ими порядке отнесены к числу ценных бумаг. То есть 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2  </w:t>
      </w:r>
      <w:r w:rsidRPr="00453284">
        <w:rPr>
          <w:rFonts w:ascii="Times New Roman" w:eastAsia="Times New Roman" w:hAnsi="Times New Roman" w:cs="Times New Roman"/>
          <w:sz w:val="24"/>
          <w:szCs w:val="24"/>
          <w:lang w:eastAsia="ru-RU"/>
        </w:rPr>
        <w:t>указываются </w:t>
      </w:r>
      <w:r w:rsidRPr="00453284">
        <w:rPr>
          <w:rFonts w:ascii="Times New Roman" w:eastAsia="Times New Roman" w:hAnsi="Times New Roman" w:cs="Times New Roman"/>
          <w:bCs/>
          <w:sz w:val="24"/>
          <w:szCs w:val="24"/>
          <w:lang w:eastAsia="ru-RU"/>
        </w:rPr>
        <w:t>все ценные бумаги </w:t>
      </w:r>
      <w:r w:rsidRPr="00453284">
        <w:rPr>
          <w:rFonts w:ascii="Times New Roman" w:eastAsia="Times New Roman" w:hAnsi="Times New Roman" w:cs="Times New Roman"/>
          <w:sz w:val="24"/>
          <w:szCs w:val="24"/>
          <w:lang w:eastAsia="ru-RU"/>
        </w:rPr>
        <w:t>по видам (облигации, векселя, сберегательные сертификаты и другие), </w:t>
      </w:r>
      <w:r w:rsidRPr="00453284">
        <w:rPr>
          <w:rFonts w:ascii="Times New Roman" w:eastAsia="Times New Roman" w:hAnsi="Times New Roman" w:cs="Times New Roman"/>
          <w:bCs/>
          <w:sz w:val="24"/>
          <w:szCs w:val="24"/>
          <w:lang w:eastAsia="ru-RU"/>
        </w:rPr>
        <w:t>за исключением акций, указанных в подразделе «Акции и иное участие в коммерческих организациях».</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Информация, </w:t>
      </w:r>
      <w:r w:rsidRPr="00453284">
        <w:rPr>
          <w:rFonts w:ascii="Times New Roman" w:eastAsia="Times New Roman" w:hAnsi="Times New Roman" w:cs="Times New Roman"/>
          <w:sz w:val="24"/>
          <w:szCs w:val="24"/>
          <w:lang w:eastAsia="ru-RU"/>
        </w:rPr>
        <w:t>необходимая </w:t>
      </w:r>
      <w:r w:rsidRPr="00453284">
        <w:rPr>
          <w:rFonts w:ascii="Times New Roman" w:eastAsia="Times New Roman" w:hAnsi="Times New Roman" w:cs="Times New Roman"/>
          <w:bCs/>
          <w:sz w:val="24"/>
          <w:szCs w:val="24"/>
          <w:lang w:eastAsia="ru-RU"/>
        </w:rPr>
        <w:t>для заполнения </w:t>
      </w:r>
      <w:r w:rsidRPr="00453284">
        <w:rPr>
          <w:rFonts w:ascii="Times New Roman" w:eastAsia="Times New Roman" w:hAnsi="Times New Roman" w:cs="Times New Roman"/>
          <w:bCs/>
          <w:i/>
          <w:iCs/>
          <w:sz w:val="24"/>
          <w:szCs w:val="24"/>
          <w:lang w:eastAsia="ru-RU"/>
        </w:rPr>
        <w:t>граф3,4,5 </w:t>
      </w:r>
      <w:r w:rsidRPr="00453284">
        <w:rPr>
          <w:rFonts w:ascii="Times New Roman" w:eastAsia="Times New Roman" w:hAnsi="Times New Roman" w:cs="Times New Roman"/>
          <w:bCs/>
          <w:sz w:val="24"/>
          <w:szCs w:val="24"/>
          <w:lang w:eastAsia="ru-RU"/>
        </w:rPr>
        <w:t>указана на самой ценной бумаге (</w:t>
      </w:r>
      <w:r w:rsidRPr="00453284">
        <w:rPr>
          <w:rFonts w:ascii="Times New Roman" w:eastAsia="Times New Roman" w:hAnsi="Times New Roman" w:cs="Times New Roman"/>
          <w:sz w:val="24"/>
          <w:szCs w:val="24"/>
          <w:lang w:eastAsia="ru-RU"/>
        </w:rPr>
        <w:t>вексель, облигация и др.).</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6 </w:t>
      </w:r>
      <w:r w:rsidRPr="00453284">
        <w:rPr>
          <w:rFonts w:ascii="Times New Roman" w:eastAsia="Times New Roman" w:hAnsi="Times New Roman" w:cs="Times New Roman"/>
          <w:sz w:val="24"/>
          <w:szCs w:val="24"/>
          <w:lang w:eastAsia="ru-RU"/>
        </w:rPr>
        <w:t>указывается общая стоимость ценных бумаг данного вида, исходя из стоимости их приобретения  (а если ее нельзя определить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Суммарная декларированная стоимость ценных бумаг,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4.1.настоящего раздела</w:t>
      </w:r>
      <w:proofErr w:type="gramStart"/>
      <w:r w:rsidRPr="00453284">
        <w:rPr>
          <w:rFonts w:ascii="Times New Roman" w:eastAsia="Times New Roman" w:hAnsi="Times New Roman" w:cs="Times New Roman"/>
          <w:sz w:val="24"/>
          <w:szCs w:val="24"/>
          <w:lang w:eastAsia="ru-RU"/>
        </w:rPr>
        <w:t xml:space="preserve"> )</w:t>
      </w:r>
      <w:proofErr w:type="gramEnd"/>
      <w:r w:rsidRPr="00453284">
        <w:rPr>
          <w:rFonts w:ascii="Times New Roman" w:eastAsia="Times New Roman" w:hAnsi="Times New Roman" w:cs="Times New Roman"/>
          <w:sz w:val="24"/>
          <w:szCs w:val="24"/>
          <w:lang w:eastAsia="ru-RU"/>
        </w:rPr>
        <w:t>  и иных ценных бумаг (подраздел 4.2. настоящего раздела).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Стоимость акций и иного участия в коммерческих организациях рассчитывается как </w:t>
      </w:r>
      <w:r w:rsidRPr="00453284">
        <w:rPr>
          <w:rFonts w:ascii="Times New Roman" w:eastAsia="Times New Roman" w:hAnsi="Times New Roman" w:cs="Times New Roman"/>
          <w:bCs/>
          <w:sz w:val="24"/>
          <w:szCs w:val="24"/>
          <w:lang w:eastAsia="ru-RU"/>
        </w:rPr>
        <w:t>сумма </w:t>
      </w:r>
      <w:r w:rsidRPr="00453284">
        <w:rPr>
          <w:rFonts w:ascii="Times New Roman" w:eastAsia="Times New Roman" w:hAnsi="Times New Roman" w:cs="Times New Roman"/>
          <w:sz w:val="24"/>
          <w:szCs w:val="24"/>
          <w:lang w:eastAsia="ru-RU"/>
        </w:rPr>
        <w:t>построчных произведений данных ячеек по </w:t>
      </w:r>
      <w:r w:rsidRPr="00453284">
        <w:rPr>
          <w:rFonts w:ascii="Times New Roman" w:eastAsia="Times New Roman" w:hAnsi="Times New Roman" w:cs="Times New Roman"/>
          <w:i/>
          <w:iCs/>
          <w:sz w:val="24"/>
          <w:szCs w:val="24"/>
          <w:lang w:eastAsia="ru-RU"/>
        </w:rPr>
        <w:t>графам 4 и 5 </w:t>
      </w:r>
      <w:r w:rsidRPr="00453284">
        <w:rPr>
          <w:rFonts w:ascii="Times New Roman" w:eastAsia="Times New Roman" w:hAnsi="Times New Roman" w:cs="Times New Roman"/>
          <w:sz w:val="24"/>
          <w:szCs w:val="24"/>
          <w:lang w:eastAsia="ru-RU"/>
        </w:rPr>
        <w:t>таблицы подраздела 4.1. настоящего раздела в отдельности.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lastRenderedPageBreak/>
        <w:t>     Стоимость иных ценных бумаг рассчитывается как </w:t>
      </w:r>
      <w:r w:rsidRPr="00453284">
        <w:rPr>
          <w:rFonts w:ascii="Times New Roman" w:eastAsia="Times New Roman" w:hAnsi="Times New Roman" w:cs="Times New Roman"/>
          <w:bCs/>
          <w:sz w:val="24"/>
          <w:szCs w:val="24"/>
          <w:lang w:eastAsia="ru-RU"/>
        </w:rPr>
        <w:t>сумма </w:t>
      </w:r>
      <w:r w:rsidRPr="00453284">
        <w:rPr>
          <w:rFonts w:ascii="Times New Roman" w:eastAsia="Times New Roman" w:hAnsi="Times New Roman" w:cs="Times New Roman"/>
          <w:sz w:val="24"/>
          <w:szCs w:val="24"/>
          <w:lang w:eastAsia="ru-RU"/>
        </w:rPr>
        <w:t>данных ячеек </w:t>
      </w:r>
      <w:r w:rsidRPr="00453284">
        <w:rPr>
          <w:rFonts w:ascii="Times New Roman" w:eastAsia="Times New Roman" w:hAnsi="Times New Roman" w:cs="Times New Roman"/>
          <w:i/>
          <w:iCs/>
          <w:sz w:val="24"/>
          <w:szCs w:val="24"/>
          <w:lang w:eastAsia="ru-RU"/>
        </w:rPr>
        <w:t>графы 6 </w:t>
      </w:r>
      <w:r w:rsidRPr="00453284">
        <w:rPr>
          <w:rFonts w:ascii="Times New Roman" w:eastAsia="Times New Roman" w:hAnsi="Times New Roman" w:cs="Times New Roman"/>
          <w:sz w:val="24"/>
          <w:szCs w:val="24"/>
          <w:lang w:eastAsia="ru-RU"/>
        </w:rPr>
        <w:t>таблицы подраздела</w:t>
      </w:r>
      <w:proofErr w:type="gramStart"/>
      <w:r w:rsidRPr="00453284">
        <w:rPr>
          <w:rFonts w:ascii="Times New Roman" w:eastAsia="Times New Roman" w:hAnsi="Times New Roman" w:cs="Times New Roman"/>
          <w:sz w:val="24"/>
          <w:szCs w:val="24"/>
          <w:lang w:eastAsia="ru-RU"/>
        </w:rPr>
        <w:t>4</w:t>
      </w:r>
      <w:proofErr w:type="gramEnd"/>
      <w:r w:rsidRPr="00453284">
        <w:rPr>
          <w:rFonts w:ascii="Times New Roman" w:eastAsia="Times New Roman" w:hAnsi="Times New Roman" w:cs="Times New Roman"/>
          <w:sz w:val="24"/>
          <w:szCs w:val="24"/>
          <w:lang w:eastAsia="ru-RU"/>
        </w:rPr>
        <w:t>.2. настоящего раздела.</w:t>
      </w:r>
    </w:p>
    <w:p w:rsidR="003B6C52" w:rsidRPr="00453284" w:rsidRDefault="003B6C52" w:rsidP="00D5500D">
      <w:pPr>
        <w:spacing w:before="225" w:after="225" w:line="240" w:lineRule="auto"/>
        <w:jc w:val="center"/>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Раздел 5.  Сведения об обязательствах имущественного характера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bCs/>
          <w:sz w:val="24"/>
          <w:szCs w:val="24"/>
          <w:lang w:eastAsia="ru-RU"/>
        </w:rPr>
        <w:t>      </w:t>
      </w:r>
      <w:r w:rsidRPr="00453284">
        <w:rPr>
          <w:rFonts w:ascii="Times New Roman" w:eastAsia="Times New Roman" w:hAnsi="Times New Roman" w:cs="Times New Roman"/>
          <w:sz w:val="24"/>
          <w:szCs w:val="24"/>
          <w:lang w:eastAsia="ru-RU"/>
        </w:rPr>
        <w:t>Под </w:t>
      </w:r>
      <w:r w:rsidRPr="00453284">
        <w:rPr>
          <w:rFonts w:ascii="Times New Roman" w:eastAsia="Times New Roman" w:hAnsi="Times New Roman" w:cs="Times New Roman"/>
          <w:bCs/>
          <w:sz w:val="24"/>
          <w:szCs w:val="24"/>
          <w:lang w:eastAsia="ru-RU"/>
        </w:rPr>
        <w:t>обязательствами имущественного характера </w:t>
      </w:r>
      <w:r w:rsidRPr="00453284">
        <w:rPr>
          <w:rFonts w:ascii="Times New Roman" w:eastAsia="Times New Roman" w:hAnsi="Times New Roman" w:cs="Times New Roman"/>
          <w:sz w:val="24"/>
          <w:szCs w:val="24"/>
          <w:lang w:eastAsia="ru-RU"/>
        </w:rPr>
        <w:t>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w:t>
      </w:r>
      <w:proofErr w:type="gramStart"/>
      <w:r w:rsidRPr="00453284">
        <w:rPr>
          <w:rFonts w:ascii="Times New Roman" w:eastAsia="Times New Roman" w:hAnsi="Times New Roman" w:cs="Times New Roman"/>
          <w:sz w:val="24"/>
          <w:szCs w:val="24"/>
          <w:lang w:eastAsia="ru-RU"/>
        </w:rPr>
        <w:t>.п</w:t>
      </w:r>
      <w:proofErr w:type="gramEnd"/>
      <w:r w:rsidRPr="00453284">
        <w:rPr>
          <w:rFonts w:ascii="Times New Roman" w:eastAsia="Times New Roman" w:hAnsi="Times New Roman" w:cs="Times New Roman"/>
          <w:sz w:val="24"/>
          <w:szCs w:val="24"/>
          <w:lang w:eastAsia="ru-RU"/>
        </w:rPr>
        <w:t>, либо воздержаться от определенного действия, а кредитор вправе требовать от должника исполнения его обязанностей (статья 307ГК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Сведения, представляемые в данном подразделе касаются</w:t>
      </w:r>
      <w:proofErr w:type="gramEnd"/>
      <w:r w:rsidRPr="00453284">
        <w:rPr>
          <w:rFonts w:ascii="Times New Roman" w:eastAsia="Times New Roman" w:hAnsi="Times New Roman" w:cs="Times New Roman"/>
          <w:sz w:val="24"/>
          <w:szCs w:val="24"/>
          <w:lang w:eastAsia="ru-RU"/>
        </w:rPr>
        <w:t xml:space="preserve"> объектов недвижимого имущества, находящегося в пользовании. Пользование </w:t>
      </w:r>
      <w:proofErr w:type="gramStart"/>
      <w:r w:rsidRPr="00453284">
        <w:rPr>
          <w:rFonts w:ascii="Times New Roman" w:eastAsia="Times New Roman" w:hAnsi="Times New Roman" w:cs="Times New Roman"/>
          <w:sz w:val="24"/>
          <w:szCs w:val="24"/>
          <w:lang w:eastAsia="ru-RU"/>
        </w:rPr>
        <w:t>–у</w:t>
      </w:r>
      <w:proofErr w:type="gramEnd"/>
      <w:r w:rsidRPr="00453284">
        <w:rPr>
          <w:rFonts w:ascii="Times New Roman" w:eastAsia="Times New Roman" w:hAnsi="Times New Roman" w:cs="Times New Roman"/>
          <w:sz w:val="24"/>
          <w:szCs w:val="24"/>
          <w:lang w:eastAsia="ru-RU"/>
        </w:rPr>
        <w:t>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2 - </w:t>
      </w:r>
      <w:r w:rsidRPr="00453284">
        <w:rPr>
          <w:rFonts w:ascii="Times New Roman" w:eastAsia="Times New Roman" w:hAnsi="Times New Roman" w:cs="Times New Roman"/>
          <w:sz w:val="24"/>
          <w:szCs w:val="24"/>
          <w:lang w:eastAsia="ru-RU"/>
        </w:rPr>
        <w:t>указывается вид недвижимости (земельный участок, жилой дом, квартира, дача и др.) находящиеся в пользовании по состоянию на отчетную дату.</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3 -  </w:t>
      </w:r>
      <w:r w:rsidRPr="00453284">
        <w:rPr>
          <w:rFonts w:ascii="Times New Roman" w:eastAsia="Times New Roman" w:hAnsi="Times New Roman" w:cs="Times New Roman"/>
          <w:sz w:val="24"/>
          <w:szCs w:val="24"/>
          <w:lang w:eastAsia="ru-RU"/>
        </w:rPr>
        <w:t>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4 -  </w:t>
      </w:r>
      <w:r w:rsidRPr="00453284">
        <w:rPr>
          <w:rFonts w:ascii="Times New Roman" w:eastAsia="Times New Roman" w:hAnsi="Times New Roman" w:cs="Times New Roman"/>
          <w:sz w:val="24"/>
          <w:szCs w:val="24"/>
          <w:lang w:eastAsia="ru-RU"/>
        </w:rPr>
        <w:t>указывается основание пользования (договор, фактическое предоставление и др.), а так же реквизиты (дата, номер) соответствующего договора или акта.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Договор аренды недвижимого имущества подлежит государственной регистрации, если иное не установлено законом (пункт 2статьи  609 ГК РФ). Договор аренды заключается на срок, определенный договором.</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 договору найма жилого помещения одна сторона  - собственник жилого помещения или управомоченное им лицо (наймодатель) обязуется предоставить другой стороне (нанимателю) жилое помещение за плату во владение и пользование для проживания в нем (статья 671 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(пункт 1 статьи</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60 ЖК РФ).</w:t>
      </w:r>
      <w:proofErr w:type="gramEnd"/>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w:t>
      </w:r>
      <w:proofErr w:type="gramStart"/>
      <w:r w:rsidRPr="00453284">
        <w:rPr>
          <w:rFonts w:ascii="Times New Roman" w:eastAsia="Times New Roman" w:hAnsi="Times New Roman" w:cs="Times New Roman"/>
          <w:sz w:val="24"/>
          <w:szCs w:val="24"/>
          <w:lang w:eastAsia="ru-RU"/>
        </w:rPr>
        <w:t>.</w:t>
      </w:r>
      <w:proofErr w:type="gramEnd"/>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и</w:t>
      </w:r>
      <w:proofErr w:type="gramEnd"/>
      <w:r w:rsidRPr="00453284">
        <w:rPr>
          <w:rFonts w:ascii="Times New Roman" w:eastAsia="Times New Roman" w:hAnsi="Times New Roman" w:cs="Times New Roman"/>
          <w:sz w:val="24"/>
          <w:szCs w:val="24"/>
          <w:lang w:eastAsia="ru-RU"/>
        </w:rPr>
        <w:t>ли уполномоченное им лицо (наймодатель) обязуется передать другой стороне-  гражданину (нанимателю) данное жилое помещение за плату во владение и пользование для временного проживания в нем (пункт 1 статьи 100 ЖК РФ). Виды жилых помещений специализированного жилищного фонда перечислены в статье 92  ЖК РФ (например, жилое помещение в общежитии, жилое помещение фонда для временного поселения лиц, признанных беженцами).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w:t>
      </w:r>
      <w:proofErr w:type="gramStart"/>
      <w:r w:rsidRPr="00453284">
        <w:rPr>
          <w:rFonts w:ascii="Times New Roman" w:eastAsia="Times New Roman" w:hAnsi="Times New Roman" w:cs="Times New Roman"/>
          <w:sz w:val="24"/>
          <w:szCs w:val="24"/>
          <w:lang w:eastAsia="ru-RU"/>
        </w:rPr>
        <w:t xml:space="preserve">Договоры социального и специализированного найма могут быть заключены только на проживание в жилых помещениях, находящихся в составе государственного или муниципального жилищных фондов и только при наличии у гражданина определенных </w:t>
      </w:r>
      <w:r w:rsidRPr="00453284">
        <w:rPr>
          <w:rFonts w:ascii="Times New Roman" w:eastAsia="Times New Roman" w:hAnsi="Times New Roman" w:cs="Times New Roman"/>
          <w:sz w:val="24"/>
          <w:szCs w:val="24"/>
          <w:lang w:eastAsia="ru-RU"/>
        </w:rPr>
        <w:lastRenderedPageBreak/>
        <w:t>предпосылок для их заключения: нуждаемость в улучшении жилищных условий  (а для договоров социального найма  - по общему правилу также и постановка на учет в качестве нуждающегося в улучшении жилищных условий) и наличие</w:t>
      </w:r>
      <w:proofErr w:type="gramEnd"/>
      <w:r w:rsidRPr="00453284">
        <w:rPr>
          <w:rFonts w:ascii="Times New Roman" w:eastAsia="Times New Roman" w:hAnsi="Times New Roman" w:cs="Times New Roman"/>
          <w:sz w:val="24"/>
          <w:szCs w:val="24"/>
          <w:lang w:eastAsia="ru-RU"/>
        </w:rPr>
        <w:t xml:space="preserve"> решения соответствующего органа публичной власти о предоставлении жилого помещения данному гражданину и его семье в соответствии с действующими нормами.</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(статья 689 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Представление договора безвозмездного пользования предусмотрено в случаях, когда жилое помещение находится в муниципальной или государственной собственности или же квартира является коммунальной. В случае если в квартире проживает ребенок (другой член семьи), то </w:t>
      </w:r>
      <w:proofErr w:type="gramStart"/>
      <w:r w:rsidRPr="00453284">
        <w:rPr>
          <w:rFonts w:ascii="Times New Roman" w:eastAsia="Times New Roman" w:hAnsi="Times New Roman" w:cs="Times New Roman"/>
          <w:sz w:val="24"/>
          <w:szCs w:val="24"/>
          <w:lang w:eastAsia="ru-RU"/>
        </w:rPr>
        <w:t>достаточно</w:t>
      </w:r>
      <w:proofErr w:type="gramEnd"/>
      <w:r w:rsidRPr="00453284">
        <w:rPr>
          <w:rFonts w:ascii="Times New Roman" w:eastAsia="Times New Roman" w:hAnsi="Times New Roman" w:cs="Times New Roman"/>
          <w:sz w:val="24"/>
          <w:szCs w:val="24"/>
          <w:lang w:eastAsia="ru-RU"/>
        </w:rPr>
        <w:t xml:space="preserve"> лишь согласия собственника жилого помещения и вселяемого лица по пользованию жилым помещением. Данное право принадлежит членам семьи собственника в порядке статья 31 ЖК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разделе «Объекты недвижимого имущества, находящиеся в пользовании» следует отразить не только арендуемые объекты недвижимости, но и находящиеся в пользовании по иным основаниям. Так, </w:t>
      </w:r>
      <w:r w:rsidRPr="00453284">
        <w:rPr>
          <w:rFonts w:ascii="Times New Roman" w:eastAsia="Times New Roman" w:hAnsi="Times New Roman" w:cs="Times New Roman"/>
          <w:bCs/>
          <w:sz w:val="24"/>
          <w:szCs w:val="24"/>
          <w:lang w:eastAsia="ru-RU"/>
        </w:rPr>
        <w:t>при заполнении справок на членов семьи в случае, если супруге или ребенку не принадлежит на праве собственности жилое помещение или земельный участок, который находится в собственности муниципального служащего, следует указать, что объекты имущества находятся в безвозмездном пользовании и предоставлены бессрочно (</w:t>
      </w:r>
      <w:r w:rsidRPr="00453284">
        <w:rPr>
          <w:rFonts w:ascii="Times New Roman" w:eastAsia="Times New Roman" w:hAnsi="Times New Roman" w:cs="Times New Roman"/>
          <w:sz w:val="24"/>
          <w:szCs w:val="24"/>
          <w:lang w:eastAsia="ru-RU"/>
        </w:rPr>
        <w:t>основание предоставления -  фактическое предоставление).</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5.2.</w:t>
      </w:r>
      <w:r w:rsidRPr="00453284">
        <w:rPr>
          <w:rFonts w:ascii="Times New Roman" w:eastAsia="Times New Roman" w:hAnsi="Times New Roman" w:cs="Times New Roman"/>
          <w:sz w:val="24"/>
          <w:szCs w:val="24"/>
          <w:lang w:eastAsia="ru-RU"/>
        </w:rPr>
        <w:t> </w:t>
      </w:r>
      <w:r w:rsidRPr="00453284">
        <w:rPr>
          <w:rFonts w:ascii="Times New Roman" w:eastAsia="Times New Roman" w:hAnsi="Times New Roman" w:cs="Times New Roman"/>
          <w:i/>
          <w:iCs/>
          <w:sz w:val="24"/>
          <w:szCs w:val="24"/>
          <w:lang w:eastAsia="ru-RU"/>
        </w:rPr>
        <w:t>Прочие обязательства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i/>
          <w:iCs/>
          <w:sz w:val="24"/>
          <w:szCs w:val="24"/>
          <w:lang w:eastAsia="ru-RU"/>
        </w:rPr>
        <w:t>     </w:t>
      </w:r>
      <w:r w:rsidRPr="00453284">
        <w:rPr>
          <w:rFonts w:ascii="Times New Roman" w:eastAsia="Times New Roman" w:hAnsi="Times New Roman" w:cs="Times New Roman"/>
          <w:sz w:val="24"/>
          <w:szCs w:val="24"/>
          <w:lang w:eastAsia="ru-RU"/>
        </w:rPr>
        <w:t xml:space="preserve">В данном разделе указываются имеющиеся на отчетную дату срочные обязательства финансового характера на сумму, превышающую 100-кратный минимальный </w:t>
      </w:r>
      <w:proofErr w:type="gramStart"/>
      <w:r w:rsidRPr="00453284">
        <w:rPr>
          <w:rFonts w:ascii="Times New Roman" w:eastAsia="Times New Roman" w:hAnsi="Times New Roman" w:cs="Times New Roman"/>
          <w:sz w:val="24"/>
          <w:szCs w:val="24"/>
          <w:lang w:eastAsia="ru-RU"/>
        </w:rPr>
        <w:t>размер оплаты труда</w:t>
      </w:r>
      <w:proofErr w:type="gramEnd"/>
      <w:r w:rsidRPr="00453284">
        <w:rPr>
          <w:rFonts w:ascii="Times New Roman" w:eastAsia="Times New Roman" w:hAnsi="Times New Roman" w:cs="Times New Roman"/>
          <w:sz w:val="24"/>
          <w:szCs w:val="24"/>
          <w:lang w:eastAsia="ru-RU"/>
        </w:rPr>
        <w:t xml:space="preserve">, установленный на отчетную дату. О минимальном </w:t>
      </w:r>
      <w:proofErr w:type="gramStart"/>
      <w:r w:rsidRPr="00453284">
        <w:rPr>
          <w:rFonts w:ascii="Times New Roman" w:eastAsia="Times New Roman" w:hAnsi="Times New Roman" w:cs="Times New Roman"/>
          <w:sz w:val="24"/>
          <w:szCs w:val="24"/>
          <w:lang w:eastAsia="ru-RU"/>
        </w:rPr>
        <w:t>размере оплаты труда</w:t>
      </w:r>
      <w:proofErr w:type="gramEnd"/>
      <w:r w:rsidRPr="00453284">
        <w:rPr>
          <w:rFonts w:ascii="Times New Roman" w:eastAsia="Times New Roman" w:hAnsi="Times New Roman" w:cs="Times New Roman"/>
          <w:sz w:val="24"/>
          <w:szCs w:val="24"/>
          <w:lang w:eastAsia="ru-RU"/>
        </w:rPr>
        <w:t xml:space="preserve"> дано разъяснение в письме Министерства здравоохранения и социального развития Российской Федерации от 23.11.2009 №4982-17 « О применении положений Указов Президента Российской Федерации от  18 мая 2009 г. № 558 и от 18 мая 2009 г. №  559.</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xml:space="preserve">     При определении минимального </w:t>
      </w:r>
      <w:proofErr w:type="gramStart"/>
      <w:r w:rsidRPr="00453284">
        <w:rPr>
          <w:rFonts w:ascii="Times New Roman" w:eastAsia="Times New Roman" w:hAnsi="Times New Roman" w:cs="Times New Roman"/>
          <w:sz w:val="24"/>
          <w:szCs w:val="24"/>
          <w:lang w:eastAsia="ru-RU"/>
        </w:rPr>
        <w:t>размера оплаты труда</w:t>
      </w:r>
      <w:proofErr w:type="gramEnd"/>
      <w:r w:rsidRPr="00453284">
        <w:rPr>
          <w:rFonts w:ascii="Times New Roman" w:eastAsia="Times New Roman" w:hAnsi="Times New Roman" w:cs="Times New Roman"/>
          <w:sz w:val="24"/>
          <w:szCs w:val="24"/>
          <w:lang w:eastAsia="ru-RU"/>
        </w:rPr>
        <w:t xml:space="preserve"> для указания сведений о срочных обязательствах финансового характера следует исходить из суммы равной 100 руб.</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2 - </w:t>
      </w:r>
      <w:r w:rsidRPr="00453284">
        <w:rPr>
          <w:rFonts w:ascii="Times New Roman" w:eastAsia="Times New Roman" w:hAnsi="Times New Roman" w:cs="Times New Roman"/>
          <w:sz w:val="24"/>
          <w:szCs w:val="24"/>
          <w:lang w:eastAsia="ru-RU"/>
        </w:rPr>
        <w:t>указывается существо обязательства (заем, кредит и др.).</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3 -  </w:t>
      </w:r>
      <w:r w:rsidRPr="00453284">
        <w:rPr>
          <w:rFonts w:ascii="Times New Roman" w:eastAsia="Times New Roman" w:hAnsi="Times New Roman" w:cs="Times New Roman"/>
          <w:sz w:val="24"/>
          <w:szCs w:val="24"/>
          <w:lang w:eastAsia="ru-RU"/>
        </w:rPr>
        <w:t>указывается вторая сторона обязательства: кредитор или должник, его фамилия, имя и отчество (наименование юридического лица), адрес. Если муниципальный служащий взял кредит в банке и является должником, то в графе указывается вторая сторона обязательства -  кредитор.</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(пункт  1 статьи  807 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lastRenderedPageBreak/>
        <w:t>     По кредитному договору банк или иная кредитная организация (кредитор) обязуются предоставить денежные средства ( кредит) заемщику в размере и на условиях, предусмотренных договором, а заемщик обязуется возвратить полученную денежную сумму и уплатить проценты на не</w:t>
      </w:r>
      <w:proofErr w:type="gramStart"/>
      <w:r w:rsidRPr="00453284">
        <w:rPr>
          <w:rFonts w:ascii="Times New Roman" w:eastAsia="Times New Roman" w:hAnsi="Times New Roman" w:cs="Times New Roman"/>
          <w:sz w:val="24"/>
          <w:szCs w:val="24"/>
          <w:lang w:eastAsia="ru-RU"/>
        </w:rPr>
        <w:t>е(</w:t>
      </w:r>
      <w:proofErr w:type="gramEnd"/>
      <w:r w:rsidRPr="00453284">
        <w:rPr>
          <w:rFonts w:ascii="Times New Roman" w:eastAsia="Times New Roman" w:hAnsi="Times New Roman" w:cs="Times New Roman"/>
          <w:sz w:val="24"/>
          <w:szCs w:val="24"/>
          <w:lang w:eastAsia="ru-RU"/>
        </w:rPr>
        <w:t xml:space="preserve"> пункт1  статьи  819 ГК РФ).</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4 </w:t>
      </w:r>
      <w:r w:rsidRPr="00453284">
        <w:rPr>
          <w:rFonts w:ascii="Times New Roman" w:eastAsia="Times New Roman" w:hAnsi="Times New Roman" w:cs="Times New Roman"/>
          <w:sz w:val="24"/>
          <w:szCs w:val="24"/>
          <w:lang w:eastAsia="ru-RU"/>
        </w:rPr>
        <w:t>указываются основание возникновения обязательства (договор, передача денег), а также реквизиты (дата, номер) соответствующего договора или акта.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5 </w:t>
      </w:r>
      <w:r w:rsidRPr="00453284">
        <w:rPr>
          <w:rFonts w:ascii="Times New Roman" w:eastAsia="Times New Roman" w:hAnsi="Times New Roman" w:cs="Times New Roman"/>
          <w:sz w:val="24"/>
          <w:szCs w:val="24"/>
          <w:lang w:eastAsia="ru-RU"/>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w:t>
      </w:r>
      <w:r w:rsidRPr="00453284">
        <w:rPr>
          <w:rFonts w:ascii="Times New Roman" w:eastAsia="Times New Roman" w:hAnsi="Times New Roman" w:cs="Times New Roman"/>
          <w:i/>
          <w:iCs/>
          <w:sz w:val="24"/>
          <w:szCs w:val="24"/>
          <w:lang w:eastAsia="ru-RU"/>
        </w:rPr>
        <w:t>графе  6 </w:t>
      </w:r>
      <w:r w:rsidRPr="00453284">
        <w:rPr>
          <w:rFonts w:ascii="Times New Roman" w:eastAsia="Times New Roman" w:hAnsi="Times New Roman" w:cs="Times New Roman"/>
          <w:sz w:val="24"/>
          <w:szCs w:val="24"/>
          <w:lang w:eastAsia="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B6C52" w:rsidRPr="00453284" w:rsidRDefault="003B6C52" w:rsidP="003B6C52">
      <w:pPr>
        <w:spacing w:before="225" w:after="225" w:line="240" w:lineRule="auto"/>
        <w:rPr>
          <w:rFonts w:ascii="Times New Roman" w:eastAsia="Times New Roman" w:hAnsi="Times New Roman" w:cs="Times New Roman"/>
          <w:sz w:val="24"/>
          <w:szCs w:val="24"/>
          <w:lang w:eastAsia="ru-RU"/>
        </w:rPr>
      </w:pPr>
      <w:r w:rsidRPr="00453284">
        <w:rPr>
          <w:rFonts w:ascii="Times New Roman" w:eastAsia="Times New Roman" w:hAnsi="Times New Roman" w:cs="Times New Roman"/>
          <w:sz w:val="24"/>
          <w:szCs w:val="24"/>
          <w:lang w:eastAsia="ru-RU"/>
        </w:rPr>
        <w:t>     В данном разделе </w:t>
      </w:r>
      <w:r w:rsidRPr="00453284">
        <w:rPr>
          <w:rFonts w:ascii="Times New Roman" w:eastAsia="Times New Roman" w:hAnsi="Times New Roman" w:cs="Times New Roman"/>
          <w:bCs/>
          <w:sz w:val="24"/>
          <w:szCs w:val="24"/>
          <w:lang w:eastAsia="ru-RU"/>
        </w:rPr>
        <w:t>также отражается информация о кредитах по банковской пластиковой карте.</w:t>
      </w:r>
    </w:p>
    <w:p w:rsidR="003B6C52" w:rsidRPr="00453284" w:rsidRDefault="003B6C52" w:rsidP="003B6C52">
      <w:bookmarkStart w:id="0" w:name="_GoBack"/>
      <w:bookmarkEnd w:id="0"/>
    </w:p>
    <w:p w:rsidR="00616776" w:rsidRPr="00453284" w:rsidRDefault="00616776" w:rsidP="00616776">
      <w:pPr>
        <w:spacing w:before="225" w:after="225" w:line="240" w:lineRule="auto"/>
        <w:rPr>
          <w:rFonts w:ascii="Times New Roman" w:eastAsia="Times New Roman" w:hAnsi="Times New Roman" w:cs="Times New Roman"/>
          <w:sz w:val="24"/>
          <w:szCs w:val="24"/>
          <w:lang w:eastAsia="ru-RU"/>
        </w:rPr>
      </w:pPr>
    </w:p>
    <w:p w:rsidR="009C42D8" w:rsidRPr="00453284" w:rsidRDefault="009C42D8" w:rsidP="00616776">
      <w:pPr>
        <w:shd w:val="clear" w:color="auto" w:fill="FFFFFF"/>
        <w:autoSpaceDE w:val="0"/>
        <w:autoSpaceDN w:val="0"/>
        <w:adjustRightInd w:val="0"/>
        <w:spacing w:before="240" w:after="0" w:line="240" w:lineRule="auto"/>
        <w:rPr>
          <w:rFonts w:ascii="Times New Roman" w:hAnsi="Times New Roman" w:cs="Times New Roman"/>
          <w:sz w:val="24"/>
          <w:szCs w:val="24"/>
        </w:rPr>
      </w:pPr>
    </w:p>
    <w:sectPr w:rsidR="009C42D8" w:rsidRPr="00453284" w:rsidSect="001A556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5511"/>
    <w:multiLevelType w:val="hybridMultilevel"/>
    <w:tmpl w:val="51301E16"/>
    <w:lvl w:ilvl="0" w:tplc="6B08A11C">
      <w:start w:val="1"/>
      <w:numFmt w:val="decimal"/>
      <w:lvlText w:val="%1."/>
      <w:lvlJc w:val="left"/>
      <w:pPr>
        <w:ind w:left="465" w:hanging="465"/>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201DB9"/>
    <w:multiLevelType w:val="multilevel"/>
    <w:tmpl w:val="CBB8D628"/>
    <w:lvl w:ilvl="0">
      <w:start w:val="1"/>
      <w:numFmt w:val="decimal"/>
      <w:lvlText w:val="%1."/>
      <w:lvlJc w:val="left"/>
      <w:pPr>
        <w:ind w:left="927" w:hanging="360"/>
      </w:pPr>
      <w:rPr>
        <w:rFonts w:hint="default"/>
      </w:rPr>
    </w:lvl>
    <w:lvl w:ilvl="1">
      <w:start w:val="1"/>
      <w:numFmt w:val="decimal"/>
      <w:isLgl/>
      <w:lvlText w:val="%1.%2."/>
      <w:lvlJc w:val="left"/>
      <w:pPr>
        <w:ind w:left="1158" w:hanging="450"/>
      </w:pPr>
      <w:rPr>
        <w:rFonts w:eastAsia="Calibri" w:hint="default"/>
        <w:b w:val="0"/>
        <w:i w:val="0"/>
        <w:sz w:val="28"/>
      </w:rPr>
    </w:lvl>
    <w:lvl w:ilvl="2">
      <w:start w:val="1"/>
      <w:numFmt w:val="decimal"/>
      <w:isLgl/>
      <w:lvlText w:val="%1.%2.%3."/>
      <w:lvlJc w:val="left"/>
      <w:pPr>
        <w:ind w:left="1569" w:hanging="720"/>
      </w:pPr>
      <w:rPr>
        <w:rFonts w:eastAsia="Calibri" w:hint="default"/>
        <w:b w:val="0"/>
        <w:i w:val="0"/>
        <w:sz w:val="28"/>
      </w:rPr>
    </w:lvl>
    <w:lvl w:ilvl="3">
      <w:start w:val="1"/>
      <w:numFmt w:val="decimal"/>
      <w:isLgl/>
      <w:lvlText w:val="%1.%2.%3.%4."/>
      <w:lvlJc w:val="left"/>
      <w:pPr>
        <w:ind w:left="1710" w:hanging="720"/>
      </w:pPr>
      <w:rPr>
        <w:rFonts w:eastAsia="Calibri" w:hint="default"/>
        <w:b w:val="0"/>
        <w:i w:val="0"/>
        <w:sz w:val="28"/>
      </w:rPr>
    </w:lvl>
    <w:lvl w:ilvl="4">
      <w:start w:val="1"/>
      <w:numFmt w:val="decimal"/>
      <w:isLgl/>
      <w:lvlText w:val="%1.%2.%3.%4.%5."/>
      <w:lvlJc w:val="left"/>
      <w:pPr>
        <w:ind w:left="2211" w:hanging="1080"/>
      </w:pPr>
      <w:rPr>
        <w:rFonts w:eastAsia="Calibri" w:hint="default"/>
        <w:b w:val="0"/>
        <w:i w:val="0"/>
        <w:sz w:val="28"/>
      </w:rPr>
    </w:lvl>
    <w:lvl w:ilvl="5">
      <w:start w:val="1"/>
      <w:numFmt w:val="decimal"/>
      <w:isLgl/>
      <w:lvlText w:val="%1.%2.%3.%4.%5.%6."/>
      <w:lvlJc w:val="left"/>
      <w:pPr>
        <w:ind w:left="2352" w:hanging="1080"/>
      </w:pPr>
      <w:rPr>
        <w:rFonts w:eastAsia="Calibri" w:hint="default"/>
        <w:b w:val="0"/>
        <w:i w:val="0"/>
        <w:sz w:val="28"/>
      </w:rPr>
    </w:lvl>
    <w:lvl w:ilvl="6">
      <w:start w:val="1"/>
      <w:numFmt w:val="decimal"/>
      <w:isLgl/>
      <w:lvlText w:val="%1.%2.%3.%4.%5.%6.%7."/>
      <w:lvlJc w:val="left"/>
      <w:pPr>
        <w:ind w:left="2853" w:hanging="1440"/>
      </w:pPr>
      <w:rPr>
        <w:rFonts w:eastAsia="Calibri" w:hint="default"/>
        <w:b w:val="0"/>
        <w:i w:val="0"/>
        <w:sz w:val="28"/>
      </w:rPr>
    </w:lvl>
    <w:lvl w:ilvl="7">
      <w:start w:val="1"/>
      <w:numFmt w:val="decimal"/>
      <w:isLgl/>
      <w:lvlText w:val="%1.%2.%3.%4.%5.%6.%7.%8."/>
      <w:lvlJc w:val="left"/>
      <w:pPr>
        <w:ind w:left="2994" w:hanging="1440"/>
      </w:pPr>
      <w:rPr>
        <w:rFonts w:eastAsia="Calibri" w:hint="default"/>
        <w:b w:val="0"/>
        <w:i w:val="0"/>
        <w:sz w:val="28"/>
      </w:rPr>
    </w:lvl>
    <w:lvl w:ilvl="8">
      <w:start w:val="1"/>
      <w:numFmt w:val="decimal"/>
      <w:isLgl/>
      <w:lvlText w:val="%1.%2.%3.%4.%5.%6.%7.%8.%9."/>
      <w:lvlJc w:val="left"/>
      <w:pPr>
        <w:ind w:left="3495" w:hanging="1800"/>
      </w:pPr>
      <w:rPr>
        <w:rFonts w:eastAsia="Calibri" w:hint="default"/>
        <w:b w:val="0"/>
        <w:i w:val="0"/>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7BD"/>
    <w:rsid w:val="00022C30"/>
    <w:rsid w:val="00033363"/>
    <w:rsid w:val="000516BE"/>
    <w:rsid w:val="000848F3"/>
    <w:rsid w:val="00137E3D"/>
    <w:rsid w:val="001511EF"/>
    <w:rsid w:val="001A556A"/>
    <w:rsid w:val="00223D98"/>
    <w:rsid w:val="003066AC"/>
    <w:rsid w:val="003B6C52"/>
    <w:rsid w:val="003C50ED"/>
    <w:rsid w:val="003E2926"/>
    <w:rsid w:val="00453284"/>
    <w:rsid w:val="00456103"/>
    <w:rsid w:val="00616776"/>
    <w:rsid w:val="00735D07"/>
    <w:rsid w:val="007B3C45"/>
    <w:rsid w:val="00867553"/>
    <w:rsid w:val="00880E0A"/>
    <w:rsid w:val="008B2FD1"/>
    <w:rsid w:val="00996A8D"/>
    <w:rsid w:val="009C42D8"/>
    <w:rsid w:val="00BA4E6B"/>
    <w:rsid w:val="00BB37BD"/>
    <w:rsid w:val="00BF78F3"/>
    <w:rsid w:val="00C2718A"/>
    <w:rsid w:val="00C32290"/>
    <w:rsid w:val="00C455C2"/>
    <w:rsid w:val="00D46FE5"/>
    <w:rsid w:val="00D5500D"/>
    <w:rsid w:val="00D707E2"/>
    <w:rsid w:val="00DE6AF6"/>
    <w:rsid w:val="00DF0AF5"/>
    <w:rsid w:val="00E2741A"/>
    <w:rsid w:val="00EB3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290"/>
    <w:rPr>
      <w:b/>
      <w:bCs/>
    </w:rPr>
  </w:style>
  <w:style w:type="character" w:customStyle="1" w:styleId="apple-converted-space">
    <w:name w:val="apple-converted-space"/>
    <w:basedOn w:val="a0"/>
    <w:rsid w:val="00C32290"/>
  </w:style>
  <w:style w:type="paragraph" w:styleId="a5">
    <w:name w:val="Balloon Text"/>
    <w:basedOn w:val="a"/>
    <w:link w:val="a6"/>
    <w:uiPriority w:val="99"/>
    <w:semiHidden/>
    <w:unhideWhenUsed/>
    <w:rsid w:val="00137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E3D"/>
    <w:rPr>
      <w:rFonts w:ascii="Tahoma" w:hAnsi="Tahoma" w:cs="Tahoma"/>
      <w:sz w:val="16"/>
      <w:szCs w:val="16"/>
    </w:rPr>
  </w:style>
  <w:style w:type="paragraph" w:styleId="a7">
    <w:name w:val="List Paragraph"/>
    <w:basedOn w:val="a"/>
    <w:uiPriority w:val="34"/>
    <w:qFormat/>
    <w:rsid w:val="00880E0A"/>
    <w:pPr>
      <w:ind w:left="720"/>
      <w:contextualSpacing/>
    </w:pPr>
  </w:style>
  <w:style w:type="paragraph" w:customStyle="1" w:styleId="ConsPlusTitle">
    <w:name w:val="ConsPlusTitle"/>
    <w:uiPriority w:val="99"/>
    <w:rsid w:val="008B2FD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75074362">
      <w:bodyDiv w:val="1"/>
      <w:marLeft w:val="0"/>
      <w:marRight w:val="0"/>
      <w:marTop w:val="0"/>
      <w:marBottom w:val="0"/>
      <w:divBdr>
        <w:top w:val="none" w:sz="0" w:space="0" w:color="auto"/>
        <w:left w:val="none" w:sz="0" w:space="0" w:color="auto"/>
        <w:bottom w:val="none" w:sz="0" w:space="0" w:color="auto"/>
        <w:right w:val="none" w:sz="0" w:space="0" w:color="auto"/>
      </w:divBdr>
    </w:div>
    <w:div w:id="254435230">
      <w:bodyDiv w:val="1"/>
      <w:marLeft w:val="0"/>
      <w:marRight w:val="0"/>
      <w:marTop w:val="0"/>
      <w:marBottom w:val="0"/>
      <w:divBdr>
        <w:top w:val="none" w:sz="0" w:space="0" w:color="auto"/>
        <w:left w:val="none" w:sz="0" w:space="0" w:color="auto"/>
        <w:bottom w:val="none" w:sz="0" w:space="0" w:color="auto"/>
        <w:right w:val="none" w:sz="0" w:space="0" w:color="auto"/>
      </w:divBdr>
    </w:div>
    <w:div w:id="636186863">
      <w:bodyDiv w:val="1"/>
      <w:marLeft w:val="0"/>
      <w:marRight w:val="0"/>
      <w:marTop w:val="0"/>
      <w:marBottom w:val="0"/>
      <w:divBdr>
        <w:top w:val="none" w:sz="0" w:space="0" w:color="auto"/>
        <w:left w:val="none" w:sz="0" w:space="0" w:color="auto"/>
        <w:bottom w:val="none" w:sz="0" w:space="0" w:color="auto"/>
        <w:right w:val="none" w:sz="0" w:space="0" w:color="auto"/>
      </w:divBdr>
    </w:div>
    <w:div w:id="709304876">
      <w:bodyDiv w:val="1"/>
      <w:marLeft w:val="0"/>
      <w:marRight w:val="0"/>
      <w:marTop w:val="0"/>
      <w:marBottom w:val="0"/>
      <w:divBdr>
        <w:top w:val="none" w:sz="0" w:space="0" w:color="auto"/>
        <w:left w:val="none" w:sz="0" w:space="0" w:color="auto"/>
        <w:bottom w:val="none" w:sz="0" w:space="0" w:color="auto"/>
        <w:right w:val="none" w:sz="0" w:space="0" w:color="auto"/>
      </w:divBdr>
    </w:div>
    <w:div w:id="806817272">
      <w:bodyDiv w:val="1"/>
      <w:marLeft w:val="0"/>
      <w:marRight w:val="0"/>
      <w:marTop w:val="0"/>
      <w:marBottom w:val="0"/>
      <w:divBdr>
        <w:top w:val="none" w:sz="0" w:space="0" w:color="auto"/>
        <w:left w:val="none" w:sz="0" w:space="0" w:color="auto"/>
        <w:bottom w:val="none" w:sz="0" w:space="0" w:color="auto"/>
        <w:right w:val="none" w:sz="0" w:space="0" w:color="auto"/>
      </w:divBdr>
    </w:div>
    <w:div w:id="1423994863">
      <w:bodyDiv w:val="1"/>
      <w:marLeft w:val="0"/>
      <w:marRight w:val="0"/>
      <w:marTop w:val="0"/>
      <w:marBottom w:val="0"/>
      <w:divBdr>
        <w:top w:val="none" w:sz="0" w:space="0" w:color="auto"/>
        <w:left w:val="none" w:sz="0" w:space="0" w:color="auto"/>
        <w:bottom w:val="none" w:sz="0" w:space="0" w:color="auto"/>
        <w:right w:val="none" w:sz="0" w:space="0" w:color="auto"/>
      </w:divBdr>
      <w:divsChild>
        <w:div w:id="1159152571">
          <w:marLeft w:val="0"/>
          <w:marRight w:val="0"/>
          <w:marTop w:val="0"/>
          <w:marBottom w:val="0"/>
          <w:divBdr>
            <w:top w:val="none" w:sz="0" w:space="0" w:color="auto"/>
            <w:left w:val="none" w:sz="0" w:space="0" w:color="auto"/>
            <w:bottom w:val="none" w:sz="0" w:space="0" w:color="auto"/>
            <w:right w:val="none" w:sz="0" w:space="0" w:color="auto"/>
          </w:divBdr>
          <w:divsChild>
            <w:div w:id="593977035">
              <w:marLeft w:val="150"/>
              <w:marRight w:val="150"/>
              <w:marTop w:val="0"/>
              <w:marBottom w:val="150"/>
              <w:divBdr>
                <w:top w:val="none" w:sz="0" w:space="0" w:color="auto"/>
                <w:left w:val="none" w:sz="0" w:space="0" w:color="auto"/>
                <w:bottom w:val="none" w:sz="0" w:space="0" w:color="auto"/>
                <w:right w:val="none" w:sz="0" w:space="0" w:color="auto"/>
              </w:divBdr>
              <w:divsChild>
                <w:div w:id="955142220">
                  <w:marLeft w:val="0"/>
                  <w:marRight w:val="0"/>
                  <w:marTop w:val="0"/>
                  <w:marBottom w:val="0"/>
                  <w:divBdr>
                    <w:top w:val="none" w:sz="0" w:space="0" w:color="auto"/>
                    <w:left w:val="none" w:sz="0" w:space="0" w:color="auto"/>
                    <w:bottom w:val="none" w:sz="0" w:space="0" w:color="auto"/>
                    <w:right w:val="none" w:sz="0" w:space="0" w:color="auto"/>
                  </w:divBdr>
                  <w:divsChild>
                    <w:div w:id="1097361687">
                      <w:marLeft w:val="0"/>
                      <w:marRight w:val="0"/>
                      <w:marTop w:val="0"/>
                      <w:marBottom w:val="0"/>
                      <w:divBdr>
                        <w:top w:val="none" w:sz="0" w:space="0" w:color="auto"/>
                        <w:left w:val="none" w:sz="0" w:space="0" w:color="auto"/>
                        <w:bottom w:val="single" w:sz="6" w:space="11" w:color="E0E9D9"/>
                        <w:right w:val="none" w:sz="0" w:space="0" w:color="auto"/>
                      </w:divBdr>
                    </w:div>
                  </w:divsChild>
                </w:div>
              </w:divsChild>
            </w:div>
          </w:divsChild>
        </w:div>
        <w:div w:id="2073237277">
          <w:marLeft w:val="0"/>
          <w:marRight w:val="0"/>
          <w:marTop w:val="0"/>
          <w:marBottom w:val="0"/>
          <w:divBdr>
            <w:top w:val="none" w:sz="0" w:space="0" w:color="auto"/>
            <w:left w:val="none" w:sz="0" w:space="0" w:color="auto"/>
            <w:bottom w:val="none" w:sz="0" w:space="0" w:color="auto"/>
            <w:right w:val="none" w:sz="0" w:space="0" w:color="auto"/>
          </w:divBdr>
        </w:div>
      </w:divsChild>
    </w:div>
    <w:div w:id="1567957569">
      <w:bodyDiv w:val="1"/>
      <w:marLeft w:val="0"/>
      <w:marRight w:val="0"/>
      <w:marTop w:val="0"/>
      <w:marBottom w:val="0"/>
      <w:divBdr>
        <w:top w:val="none" w:sz="0" w:space="0" w:color="auto"/>
        <w:left w:val="none" w:sz="0" w:space="0" w:color="auto"/>
        <w:bottom w:val="none" w:sz="0" w:space="0" w:color="auto"/>
        <w:right w:val="none" w:sz="0" w:space="0" w:color="auto"/>
      </w:divBdr>
      <w:divsChild>
        <w:div w:id="1838108187">
          <w:marLeft w:val="0"/>
          <w:marRight w:val="0"/>
          <w:marTop w:val="0"/>
          <w:marBottom w:val="0"/>
          <w:divBdr>
            <w:top w:val="none" w:sz="0" w:space="0" w:color="auto"/>
            <w:left w:val="none" w:sz="0" w:space="0" w:color="auto"/>
            <w:bottom w:val="none" w:sz="0" w:space="0" w:color="auto"/>
            <w:right w:val="none" w:sz="0" w:space="0" w:color="auto"/>
          </w:divBdr>
          <w:divsChild>
            <w:div w:id="945698602">
              <w:marLeft w:val="150"/>
              <w:marRight w:val="150"/>
              <w:marTop w:val="0"/>
              <w:marBottom w:val="150"/>
              <w:divBdr>
                <w:top w:val="none" w:sz="0" w:space="0" w:color="auto"/>
                <w:left w:val="none" w:sz="0" w:space="0" w:color="auto"/>
                <w:bottom w:val="none" w:sz="0" w:space="0" w:color="auto"/>
                <w:right w:val="none" w:sz="0" w:space="0" w:color="auto"/>
              </w:divBdr>
              <w:divsChild>
                <w:div w:id="1269312573">
                  <w:marLeft w:val="0"/>
                  <w:marRight w:val="0"/>
                  <w:marTop w:val="0"/>
                  <w:marBottom w:val="0"/>
                  <w:divBdr>
                    <w:top w:val="none" w:sz="0" w:space="0" w:color="auto"/>
                    <w:left w:val="none" w:sz="0" w:space="0" w:color="auto"/>
                    <w:bottom w:val="none" w:sz="0" w:space="0" w:color="auto"/>
                    <w:right w:val="none" w:sz="0" w:space="0" w:color="auto"/>
                  </w:divBdr>
                  <w:divsChild>
                    <w:div w:id="2006398051">
                      <w:marLeft w:val="0"/>
                      <w:marRight w:val="0"/>
                      <w:marTop w:val="0"/>
                      <w:marBottom w:val="0"/>
                      <w:divBdr>
                        <w:top w:val="none" w:sz="0" w:space="0" w:color="auto"/>
                        <w:left w:val="none" w:sz="0" w:space="0" w:color="auto"/>
                        <w:bottom w:val="single" w:sz="6" w:space="11" w:color="E0E9D9"/>
                        <w:right w:val="none" w:sz="0" w:space="0" w:color="auto"/>
                      </w:divBdr>
                    </w:div>
                  </w:divsChild>
                </w:div>
              </w:divsChild>
            </w:div>
          </w:divsChild>
        </w:div>
        <w:div w:id="2035032355">
          <w:marLeft w:val="0"/>
          <w:marRight w:val="0"/>
          <w:marTop w:val="0"/>
          <w:marBottom w:val="0"/>
          <w:divBdr>
            <w:top w:val="none" w:sz="0" w:space="0" w:color="auto"/>
            <w:left w:val="none" w:sz="0" w:space="0" w:color="auto"/>
            <w:bottom w:val="none" w:sz="0" w:space="0" w:color="auto"/>
            <w:right w:val="none" w:sz="0" w:space="0" w:color="auto"/>
          </w:divBdr>
        </w:div>
      </w:divsChild>
    </w:div>
    <w:div w:id="1602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rf.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user</cp:lastModifiedBy>
  <cp:revision>4</cp:revision>
  <cp:lastPrinted>2014-06-03T13:39:00Z</cp:lastPrinted>
  <dcterms:created xsi:type="dcterms:W3CDTF">2019-02-21T10:48:00Z</dcterms:created>
  <dcterms:modified xsi:type="dcterms:W3CDTF">2019-02-21T11:05:00Z</dcterms:modified>
</cp:coreProperties>
</file>