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950" w:type="pct"/>
        <w:jc w:val="center"/>
        <w:tblCellSpacing w:w="15" w:type="dxa"/>
        <w:tblCellMar>
          <w:top w:w="15" w:type="dxa"/>
          <w:left w:w="15" w:type="dxa"/>
          <w:bottom w:w="15" w:type="dxa"/>
          <w:right w:w="15" w:type="dxa"/>
        </w:tblCellMar>
        <w:tblLook w:val="04A0"/>
      </w:tblPr>
      <w:tblGrid>
        <w:gridCol w:w="9351"/>
      </w:tblGrid>
      <w:tr w:rsidR="00943FF6" w:rsidRPr="00943FF6" w:rsidTr="00943FF6">
        <w:trPr>
          <w:tblCellSpacing w:w="15" w:type="dxa"/>
          <w:jc w:val="center"/>
        </w:trPr>
        <w:tc>
          <w:tcPr>
            <w:tcW w:w="0" w:type="auto"/>
            <w:vAlign w:val="center"/>
            <w:hideMark/>
          </w:tcPr>
          <w:p w:rsidR="00943FF6" w:rsidRPr="00943FF6" w:rsidRDefault="00943FF6" w:rsidP="00943FF6">
            <w:pPr>
              <w:rPr>
                <w:rFonts w:eastAsia="Times New Roman" w:cs="Times New Roman"/>
              </w:rPr>
            </w:pPr>
          </w:p>
        </w:tc>
      </w:tr>
    </w:tbl>
    <w:p w:rsidR="00943FF6" w:rsidRPr="00943FF6" w:rsidRDefault="00943FF6" w:rsidP="00943FF6">
      <w:pPr>
        <w:jc w:val="center"/>
        <w:rPr>
          <w:rFonts w:eastAsia="Times New Roman" w:cs="Times New Roman"/>
        </w:rPr>
      </w:pPr>
      <w:r w:rsidRPr="00943FF6">
        <w:rPr>
          <w:rFonts w:eastAsia="Times New Roman" w:cs="Times New Roman"/>
        </w:rPr>
        <w:t>Получаем справку о несудимости</w:t>
      </w:r>
    </w:p>
    <w:p w:rsidR="00943FF6" w:rsidRPr="00943FF6" w:rsidRDefault="00943FF6" w:rsidP="00943FF6">
      <w:pPr>
        <w:spacing w:before="100" w:beforeAutospacing="1" w:after="100" w:afterAutospacing="1"/>
        <w:rPr>
          <w:rFonts w:eastAsia="Times New Roman" w:cs="Times New Roman"/>
        </w:rPr>
      </w:pPr>
      <w:r w:rsidRPr="00943FF6">
        <w:rPr>
          <w:rFonts w:eastAsia="Times New Roman" w:cs="Times New Roman"/>
        </w:rPr>
        <w:t xml:space="preserve">Министерство связи и массовых коммуникаций Российской Федерации сообщает о том, что сейчас можно не только заказать, но и получить юридически значимую справку об отсутствии или наличии судимости через Единый портал </w:t>
      </w:r>
      <w:proofErr w:type="spellStart"/>
      <w:r w:rsidRPr="00943FF6">
        <w:rPr>
          <w:rFonts w:eastAsia="Times New Roman" w:cs="Times New Roman"/>
        </w:rPr>
        <w:t>госуслуг</w:t>
      </w:r>
      <w:proofErr w:type="spellEnd"/>
      <w:r w:rsidRPr="00943FF6">
        <w:rPr>
          <w:rFonts w:eastAsia="Times New Roman" w:cs="Times New Roman"/>
        </w:rPr>
        <w:t xml:space="preserve"> (ЕПГУ).</w:t>
      </w:r>
    </w:p>
    <w:p w:rsidR="00943FF6" w:rsidRPr="00943FF6" w:rsidRDefault="00943FF6" w:rsidP="00943FF6">
      <w:pPr>
        <w:spacing w:before="100" w:beforeAutospacing="1" w:after="100" w:afterAutospacing="1"/>
        <w:rPr>
          <w:rFonts w:eastAsia="Times New Roman" w:cs="Times New Roman"/>
        </w:rPr>
      </w:pPr>
      <w:r w:rsidRPr="00943FF6">
        <w:rPr>
          <w:rFonts w:eastAsia="Times New Roman" w:cs="Times New Roman"/>
        </w:rPr>
        <w:t>Справка об отсутствии судимости может потребоваться при получении вида на жительство, разрешения на оружие, для восстановления паспортных данных, при оформлении документов на выезд из страны, при устройстве на работу или при усыновлении детей, а также существует еще множество других причин.</w:t>
      </w:r>
    </w:p>
    <w:p w:rsidR="00943FF6" w:rsidRPr="00943FF6" w:rsidRDefault="00943FF6" w:rsidP="00943FF6">
      <w:pPr>
        <w:spacing w:before="100" w:beforeAutospacing="1" w:after="100" w:afterAutospacing="1"/>
        <w:rPr>
          <w:rFonts w:eastAsia="Times New Roman" w:cs="Times New Roman"/>
        </w:rPr>
      </w:pPr>
      <w:r w:rsidRPr="00943FF6">
        <w:rPr>
          <w:rFonts w:eastAsia="Times New Roman" w:cs="Times New Roman"/>
        </w:rPr>
        <w:t>Решение о предоставлении справки в виде электронного документа связано с ее популярностью среди граждан РФ. В 2016 году справку заказали 3,8 миллиона человек, 656 тысяч из них заказали ее в электронном виде через ЕПГУ(</w:t>
      </w:r>
      <w:proofErr w:type="spellStart"/>
      <w:r w:rsidRPr="00943FF6">
        <w:rPr>
          <w:rFonts w:eastAsia="Times New Roman" w:cs="Times New Roman"/>
        </w:rPr>
        <w:fldChar w:fldCharType="begin"/>
      </w:r>
      <w:r w:rsidRPr="00943FF6">
        <w:rPr>
          <w:rFonts w:eastAsia="Times New Roman" w:cs="Times New Roman"/>
        </w:rPr>
        <w:instrText xml:space="preserve"> HYPERLINK "http://minsvyaz.ru/ru/events/36551/" </w:instrText>
      </w:r>
      <w:r w:rsidRPr="00943FF6">
        <w:rPr>
          <w:rFonts w:eastAsia="Times New Roman" w:cs="Times New Roman"/>
        </w:rPr>
        <w:fldChar w:fldCharType="separate"/>
      </w:r>
      <w:r w:rsidRPr="00943FF6">
        <w:rPr>
          <w:rFonts w:eastAsia="Times New Roman" w:cs="Times New Roman"/>
          <w:color w:val="0000FF"/>
          <w:u w:val="single"/>
        </w:rPr>
        <w:t>minsvyaz.ru</w:t>
      </w:r>
      <w:proofErr w:type="spellEnd"/>
      <w:r w:rsidRPr="00943FF6">
        <w:rPr>
          <w:rFonts w:eastAsia="Times New Roman" w:cs="Times New Roman"/>
          <w:color w:val="0000FF"/>
          <w:u w:val="single"/>
        </w:rPr>
        <w:t>/</w:t>
      </w:r>
      <w:proofErr w:type="spellStart"/>
      <w:r w:rsidRPr="00943FF6">
        <w:rPr>
          <w:rFonts w:eastAsia="Times New Roman" w:cs="Times New Roman"/>
          <w:color w:val="0000FF"/>
          <w:u w:val="single"/>
        </w:rPr>
        <w:t>ru</w:t>
      </w:r>
      <w:proofErr w:type="spellEnd"/>
      <w:r w:rsidRPr="00943FF6">
        <w:rPr>
          <w:rFonts w:eastAsia="Times New Roman" w:cs="Times New Roman"/>
          <w:color w:val="0000FF"/>
          <w:u w:val="single"/>
        </w:rPr>
        <w:t>/</w:t>
      </w:r>
      <w:proofErr w:type="spellStart"/>
      <w:r w:rsidRPr="00943FF6">
        <w:rPr>
          <w:rFonts w:eastAsia="Times New Roman" w:cs="Times New Roman"/>
          <w:color w:val="0000FF"/>
          <w:u w:val="single"/>
        </w:rPr>
        <w:t>events</w:t>
      </w:r>
      <w:proofErr w:type="spellEnd"/>
      <w:r w:rsidRPr="00943FF6">
        <w:rPr>
          <w:rFonts w:eastAsia="Times New Roman" w:cs="Times New Roman"/>
          <w:color w:val="0000FF"/>
          <w:u w:val="single"/>
        </w:rPr>
        <w:t>/36551/</w:t>
      </w:r>
      <w:r w:rsidRPr="00943FF6">
        <w:rPr>
          <w:rFonts w:eastAsia="Times New Roman" w:cs="Times New Roman"/>
        </w:rPr>
        <w:fldChar w:fldCharType="end"/>
      </w:r>
      <w:r w:rsidRPr="00943FF6">
        <w:rPr>
          <w:rFonts w:eastAsia="Times New Roman" w:cs="Times New Roman"/>
        </w:rPr>
        <w:t>).</w:t>
      </w:r>
    </w:p>
    <w:p w:rsidR="00943FF6" w:rsidRPr="00943FF6" w:rsidRDefault="00943FF6" w:rsidP="00943FF6">
      <w:pPr>
        <w:spacing w:before="100" w:beforeAutospacing="1" w:after="100" w:afterAutospacing="1"/>
        <w:rPr>
          <w:rFonts w:eastAsia="Times New Roman" w:cs="Times New Roman"/>
        </w:rPr>
      </w:pPr>
      <w:r w:rsidRPr="00943FF6">
        <w:rPr>
          <w:rFonts w:eastAsia="Times New Roman" w:cs="Times New Roman"/>
        </w:rPr>
        <w:t xml:space="preserve">Для получения данной услуги в электронном виде пользователям Единого портала </w:t>
      </w:r>
      <w:proofErr w:type="spellStart"/>
      <w:r w:rsidRPr="00943FF6">
        <w:rPr>
          <w:rFonts w:eastAsia="Times New Roman" w:cs="Times New Roman"/>
        </w:rPr>
        <w:t>госуслуг</w:t>
      </w:r>
      <w:proofErr w:type="spellEnd"/>
      <w:r w:rsidRPr="00943FF6">
        <w:rPr>
          <w:rFonts w:eastAsia="Times New Roman" w:cs="Times New Roman"/>
        </w:rPr>
        <w:t>, имеющим подтвержденную учетную запись, необходимо заполнить на портале электронную форму заявления и загрузить сканированное изображение паспорта гражданина РФ. </w:t>
      </w:r>
    </w:p>
    <w:p w:rsidR="00943FF6" w:rsidRPr="00943FF6" w:rsidRDefault="00943FF6" w:rsidP="00943FF6">
      <w:pPr>
        <w:spacing w:before="100" w:beforeAutospacing="1" w:after="100" w:afterAutospacing="1"/>
        <w:rPr>
          <w:rFonts w:eastAsia="Times New Roman" w:cs="Times New Roman"/>
        </w:rPr>
      </w:pPr>
      <w:r w:rsidRPr="00943FF6">
        <w:rPr>
          <w:rFonts w:eastAsia="Times New Roman" w:cs="Times New Roman"/>
        </w:rPr>
        <w:t>В среднем справка оформляется тридцать дней, поэтому документы нужно подать как можно раньше.</w:t>
      </w:r>
    </w:p>
    <w:p w:rsidR="00943FF6" w:rsidRPr="00943FF6" w:rsidRDefault="00943FF6" w:rsidP="00943FF6">
      <w:pPr>
        <w:spacing w:before="100" w:beforeAutospacing="1" w:after="100" w:afterAutospacing="1"/>
        <w:rPr>
          <w:rFonts w:eastAsia="Times New Roman" w:cs="Times New Roman"/>
        </w:rPr>
      </w:pPr>
      <w:r w:rsidRPr="00943FF6">
        <w:rPr>
          <w:rFonts w:eastAsia="Times New Roman" w:cs="Times New Roman"/>
        </w:rPr>
        <w:t>После проверки всех данных документ, подписанный электронной цифровой подписью сотрудника Министерства внутренних дел РФ, поступит в личный кабинет заявителя на ЕПГУ.</w:t>
      </w:r>
    </w:p>
    <w:p w:rsidR="00943FF6" w:rsidRPr="00943FF6" w:rsidRDefault="00943FF6" w:rsidP="00943FF6">
      <w:pPr>
        <w:spacing w:before="100" w:beforeAutospacing="1" w:after="100" w:afterAutospacing="1"/>
        <w:rPr>
          <w:rFonts w:eastAsia="Times New Roman" w:cs="Times New Roman"/>
        </w:rPr>
      </w:pPr>
      <w:r w:rsidRPr="00943FF6">
        <w:rPr>
          <w:rFonts w:eastAsia="Times New Roman" w:cs="Times New Roman"/>
        </w:rPr>
        <w:t xml:space="preserve">Такой электронный вариант документа является юридически значимым и может применяться в любых правоотношениях наравне </w:t>
      </w:r>
      <w:proofErr w:type="gramStart"/>
      <w:r w:rsidRPr="00943FF6">
        <w:rPr>
          <w:rFonts w:eastAsia="Times New Roman" w:cs="Times New Roman"/>
        </w:rPr>
        <w:t>с</w:t>
      </w:r>
      <w:proofErr w:type="gramEnd"/>
      <w:r w:rsidRPr="00943FF6">
        <w:rPr>
          <w:rFonts w:eastAsia="Times New Roman" w:cs="Times New Roman"/>
        </w:rPr>
        <w:t xml:space="preserve"> бумажным.</w:t>
      </w:r>
    </w:p>
    <w:p w:rsidR="00943FF6" w:rsidRPr="00943FF6" w:rsidRDefault="00943FF6" w:rsidP="00943FF6">
      <w:pPr>
        <w:spacing w:before="100" w:beforeAutospacing="1" w:after="100" w:afterAutospacing="1"/>
        <w:rPr>
          <w:rFonts w:eastAsia="Times New Roman" w:cs="Times New Roman"/>
        </w:rPr>
      </w:pPr>
      <w:proofErr w:type="spellStart"/>
      <w:r w:rsidRPr="00943FF6">
        <w:rPr>
          <w:rFonts w:eastAsia="Times New Roman" w:cs="Times New Roman"/>
        </w:rPr>
        <w:t>Госуслуг</w:t>
      </w:r>
      <w:proofErr w:type="gramStart"/>
      <w:r w:rsidRPr="00943FF6">
        <w:rPr>
          <w:rFonts w:eastAsia="Times New Roman" w:cs="Times New Roman"/>
        </w:rPr>
        <w:t>и</w:t>
      </w:r>
      <w:proofErr w:type="spellEnd"/>
      <w:r w:rsidRPr="00943FF6">
        <w:rPr>
          <w:rFonts w:eastAsia="Times New Roman" w:cs="Times New Roman"/>
        </w:rPr>
        <w:t>-</w:t>
      </w:r>
      <w:proofErr w:type="gramEnd"/>
      <w:r w:rsidRPr="00943FF6">
        <w:rPr>
          <w:rFonts w:eastAsia="Times New Roman" w:cs="Times New Roman"/>
        </w:rPr>
        <w:t xml:space="preserve"> проще, чем кажется!</w:t>
      </w:r>
    </w:p>
    <w:p w:rsidR="00190EF4" w:rsidRDefault="00190EF4"/>
    <w:sectPr w:rsidR="00190EF4" w:rsidSect="00190EF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43FF6"/>
    <w:rsid w:val="00190EF4"/>
    <w:rsid w:val="003757E4"/>
    <w:rsid w:val="00706078"/>
    <w:rsid w:val="00943FF6"/>
    <w:rsid w:val="00C84F3A"/>
    <w:rsid w:val="00DD68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6871"/>
    <w:pPr>
      <w:spacing w:after="0" w:line="240" w:lineRule="auto"/>
    </w:pPr>
    <w:rPr>
      <w:rFonts w:ascii="Times New Roman" w:hAnsi="Times New Roman"/>
      <w:sz w:val="24"/>
      <w:szCs w:val="24"/>
      <w:lang w:eastAsia="ru-RU"/>
    </w:rPr>
  </w:style>
  <w:style w:type="paragraph" w:styleId="3">
    <w:name w:val="heading 3"/>
    <w:basedOn w:val="a"/>
    <w:next w:val="a"/>
    <w:link w:val="30"/>
    <w:uiPriority w:val="9"/>
    <w:semiHidden/>
    <w:unhideWhenUsed/>
    <w:qFormat/>
    <w:rsid w:val="00DD6871"/>
    <w:pPr>
      <w:keepNext/>
      <w:keepLines/>
      <w:spacing w:before="200"/>
      <w:outlineLvl w:val="2"/>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DD6871"/>
    <w:rPr>
      <w:rFonts w:asciiTheme="majorHAnsi" w:eastAsiaTheme="majorEastAsia" w:hAnsiTheme="majorHAnsi" w:cstheme="majorBidi"/>
      <w:b/>
      <w:bCs/>
      <w:color w:val="4F81BD" w:themeColor="accent1"/>
      <w:sz w:val="26"/>
      <w:szCs w:val="26"/>
      <w:lang w:eastAsia="ru-RU"/>
    </w:rPr>
  </w:style>
  <w:style w:type="paragraph" w:styleId="a3">
    <w:name w:val="List Paragraph"/>
    <w:basedOn w:val="a"/>
    <w:uiPriority w:val="34"/>
    <w:qFormat/>
    <w:rsid w:val="00DD6871"/>
    <w:pPr>
      <w:ind w:left="720"/>
      <w:contextualSpacing/>
    </w:pPr>
    <w:rPr>
      <w:rFonts w:eastAsia="Times New Roman" w:cs="Times New Roman"/>
    </w:rPr>
  </w:style>
  <w:style w:type="paragraph" w:customStyle="1" w:styleId="1">
    <w:name w:val="Абзац списка1"/>
    <w:basedOn w:val="a"/>
    <w:uiPriority w:val="99"/>
    <w:qFormat/>
    <w:rsid w:val="00DD6871"/>
    <w:pPr>
      <w:ind w:left="720"/>
      <w:contextualSpacing/>
    </w:pPr>
    <w:rPr>
      <w:rFonts w:eastAsia="Times New Roman" w:cs="Times New Roman"/>
    </w:rPr>
  </w:style>
  <w:style w:type="paragraph" w:styleId="a4">
    <w:name w:val="Normal (Web)"/>
    <w:basedOn w:val="a"/>
    <w:uiPriority w:val="99"/>
    <w:semiHidden/>
    <w:unhideWhenUsed/>
    <w:rsid w:val="00943FF6"/>
    <w:pPr>
      <w:spacing w:before="100" w:beforeAutospacing="1" w:after="100" w:afterAutospacing="1"/>
    </w:pPr>
    <w:rPr>
      <w:rFonts w:eastAsia="Times New Roman" w:cs="Times New Roman"/>
    </w:rPr>
  </w:style>
  <w:style w:type="character" w:styleId="a5">
    <w:name w:val="Hyperlink"/>
    <w:basedOn w:val="a0"/>
    <w:uiPriority w:val="99"/>
    <w:semiHidden/>
    <w:unhideWhenUsed/>
    <w:rsid w:val="00943FF6"/>
    <w:rPr>
      <w:color w:val="0000FF"/>
      <w:u w:val="single"/>
    </w:rPr>
  </w:style>
</w:styles>
</file>

<file path=word/webSettings.xml><?xml version="1.0" encoding="utf-8"?>
<w:webSettings xmlns:r="http://schemas.openxmlformats.org/officeDocument/2006/relationships" xmlns:w="http://schemas.openxmlformats.org/wordprocessingml/2006/main">
  <w:divs>
    <w:div w:id="230307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228</Words>
  <Characters>1301</Characters>
  <Application>Microsoft Office Word</Application>
  <DocSecurity>0</DocSecurity>
  <Lines>10</Lines>
  <Paragraphs>3</Paragraphs>
  <ScaleCrop>false</ScaleCrop>
  <Company>Microsoft</Company>
  <LinksUpToDate>false</LinksUpToDate>
  <CharactersWithSpaces>1526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Homo</dc:creator>
  <cp:keywords/>
  <dc:description/>
  <cp:lastModifiedBy>Homo</cp:lastModifiedBy>
  <cp:revision>3</cp:revision>
  <dcterms:created xsi:type="dcterms:W3CDTF">2018-04-23T07:50:00Z</dcterms:created>
  <dcterms:modified xsi:type="dcterms:W3CDTF">2018-04-23T07:50:00Z</dcterms:modified>
</cp:coreProperties>
</file>